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5F1B0C" w14:textId="56FCB4D5" w:rsidR="00691590" w:rsidRPr="00691590" w:rsidRDefault="00691590" w:rsidP="00691590">
      <w:pPr>
        <w:rPr>
          <w:rFonts w:ascii="Times New Roman" w:hAnsi="Times New Roman" w:cs="Times New Roman"/>
          <w:color w:val="002060"/>
        </w:rPr>
      </w:pPr>
      <w:r w:rsidRPr="00691590">
        <w:rPr>
          <w:rFonts w:ascii="Times New Roman" w:hAnsi="Times New Roman" w:cs="Times New Roman"/>
          <w:color w:val="002060"/>
        </w:rPr>
        <w:t>Christ is risen. — Truly he is risen.</w:t>
      </w:r>
      <w:r w:rsidR="004A78F2">
        <w:rPr>
          <w:rFonts w:ascii="Times New Roman" w:hAnsi="Times New Roman" w:cs="Times New Roman"/>
          <w:color w:val="002060"/>
        </w:rPr>
        <w:tab/>
      </w:r>
      <w:r w:rsidR="004A78F2">
        <w:rPr>
          <w:rFonts w:ascii="Times New Roman" w:hAnsi="Times New Roman" w:cs="Times New Roman"/>
          <w:color w:val="002060"/>
        </w:rPr>
        <w:tab/>
      </w:r>
      <w:r w:rsidR="004A78F2">
        <w:rPr>
          <w:rFonts w:ascii="Times New Roman" w:hAnsi="Times New Roman" w:cs="Times New Roman"/>
          <w:color w:val="002060"/>
        </w:rPr>
        <w:tab/>
      </w:r>
      <w:r w:rsidR="004A78F2">
        <w:rPr>
          <w:rFonts w:ascii="Times New Roman" w:hAnsi="Times New Roman" w:cs="Times New Roman"/>
          <w:color w:val="002060"/>
        </w:rPr>
        <w:tab/>
      </w:r>
      <w:r w:rsidR="004A78F2">
        <w:rPr>
          <w:rFonts w:ascii="Times New Roman" w:hAnsi="Times New Roman" w:cs="Times New Roman"/>
          <w:color w:val="002060"/>
        </w:rPr>
        <w:tab/>
      </w:r>
      <w:r w:rsidR="004A78F2">
        <w:rPr>
          <w:rFonts w:ascii="Times New Roman" w:hAnsi="Times New Roman" w:cs="Times New Roman"/>
          <w:color w:val="002060"/>
        </w:rPr>
        <w:tab/>
        <w:t>Tuesday, April 9, 2024, 4:50 PM</w:t>
      </w:r>
    </w:p>
    <w:p w14:paraId="159D4C71" w14:textId="77777777" w:rsidR="00691590" w:rsidRPr="00691590" w:rsidRDefault="00691590" w:rsidP="00691590">
      <w:pPr>
        <w:rPr>
          <w:rFonts w:ascii="Times New Roman" w:hAnsi="Times New Roman" w:cs="Times New Roman"/>
          <w:color w:val="002060"/>
        </w:rPr>
      </w:pPr>
    </w:p>
    <w:p w14:paraId="4E8A3D8E" w14:textId="77777777" w:rsidR="00691590" w:rsidRPr="00691590" w:rsidRDefault="00691590" w:rsidP="00691590">
      <w:pPr>
        <w:rPr>
          <w:rFonts w:ascii="Times New Roman" w:hAnsi="Times New Roman" w:cs="Times New Roman"/>
          <w:color w:val="002060"/>
        </w:rPr>
      </w:pPr>
      <w:r w:rsidRPr="00691590">
        <w:rPr>
          <w:rFonts w:ascii="Times New Roman" w:hAnsi="Times New Roman" w:cs="Times New Roman"/>
          <w:color w:val="002060"/>
        </w:rPr>
        <w:t>So the Christians have greeted one another during Pascha or Easter. The resurrection of Jesus—not the one generally anticipated by Jews at the end of time for all human beings—remains the heart of the gospel proclamation and has profound as well as problematic consequences for Christian thought and life, in short, Christian worldview.</w:t>
      </w:r>
    </w:p>
    <w:p w14:paraId="28684B67" w14:textId="77777777" w:rsidR="00691590" w:rsidRPr="00691590" w:rsidRDefault="00691590" w:rsidP="00691590">
      <w:pPr>
        <w:rPr>
          <w:rFonts w:ascii="Times New Roman" w:hAnsi="Times New Roman" w:cs="Times New Roman"/>
          <w:color w:val="002060"/>
        </w:rPr>
      </w:pPr>
    </w:p>
    <w:p w14:paraId="44216797" w14:textId="77777777" w:rsidR="00691590" w:rsidRPr="00691590" w:rsidRDefault="00691590" w:rsidP="00691590">
      <w:pPr>
        <w:rPr>
          <w:rFonts w:ascii="Times New Roman" w:hAnsi="Times New Roman" w:cs="Times New Roman"/>
          <w:color w:val="002060"/>
        </w:rPr>
      </w:pPr>
      <w:r w:rsidRPr="00691590">
        <w:rPr>
          <w:rFonts w:ascii="Times New Roman" w:hAnsi="Times New Roman" w:cs="Times New Roman"/>
          <w:color w:val="002060"/>
        </w:rPr>
        <w:t xml:space="preserve">Please reread </w:t>
      </w:r>
      <w:r w:rsidRPr="00691590">
        <w:rPr>
          <w:rFonts w:ascii="Times New Roman" w:hAnsi="Times New Roman" w:cs="Times New Roman"/>
          <w:b/>
          <w:bCs/>
          <w:color w:val="002060"/>
        </w:rPr>
        <w:t>John 5</w:t>
      </w:r>
      <w:r w:rsidRPr="00691590">
        <w:rPr>
          <w:rFonts w:ascii="Times New Roman" w:hAnsi="Times New Roman" w:cs="Times New Roman"/>
          <w:color w:val="002060"/>
        </w:rPr>
        <w:t xml:space="preserve"> and continue to get used to its style of narrative and presentation of Jesus as the incarnate </w:t>
      </w:r>
      <w:r w:rsidRPr="00691590">
        <w:rPr>
          <w:rFonts w:ascii="Times New Roman" w:hAnsi="Times New Roman" w:cs="Times New Roman"/>
          <w:i/>
          <w:iCs/>
          <w:color w:val="002060"/>
        </w:rPr>
        <w:t>logos</w:t>
      </w:r>
      <w:r w:rsidRPr="00691590">
        <w:rPr>
          <w:rFonts w:ascii="Times New Roman" w:hAnsi="Times New Roman" w:cs="Times New Roman"/>
          <w:color w:val="002060"/>
        </w:rPr>
        <w:t xml:space="preserve"> (Greek </w:t>
      </w:r>
      <w:proofErr w:type="spellStart"/>
      <w:r w:rsidRPr="00691590">
        <w:rPr>
          <w:rFonts w:ascii="Times New Roman" w:hAnsi="Times New Roman" w:cs="Times New Roman"/>
          <w:color w:val="002060"/>
        </w:rPr>
        <w:t>λόγος</w:t>
      </w:r>
      <w:proofErr w:type="spellEnd"/>
      <w:r w:rsidRPr="00691590">
        <w:rPr>
          <w:rFonts w:ascii="Times New Roman" w:hAnsi="Times New Roman" w:cs="Times New Roman"/>
          <w:color w:val="002060"/>
        </w:rPr>
        <w:t xml:space="preserve">), which is translated usually as </w:t>
      </w:r>
      <w:r w:rsidRPr="00691590">
        <w:rPr>
          <w:rFonts w:ascii="Times New Roman" w:hAnsi="Times New Roman" w:cs="Times New Roman"/>
          <w:i/>
          <w:iCs/>
          <w:color w:val="002060"/>
        </w:rPr>
        <w:t>Word</w:t>
      </w:r>
      <w:r w:rsidRPr="00691590">
        <w:rPr>
          <w:rFonts w:ascii="Times New Roman" w:hAnsi="Times New Roman" w:cs="Times New Roman"/>
          <w:color w:val="002060"/>
        </w:rPr>
        <w:t>—see my previous email re this complex, profound word.</w:t>
      </w:r>
    </w:p>
    <w:p w14:paraId="508FD609" w14:textId="77777777" w:rsidR="00691590" w:rsidRPr="00691590" w:rsidRDefault="00691590" w:rsidP="00691590">
      <w:pPr>
        <w:rPr>
          <w:rFonts w:ascii="Times New Roman" w:hAnsi="Times New Roman" w:cs="Times New Roman"/>
          <w:color w:val="002060"/>
        </w:rPr>
      </w:pPr>
    </w:p>
    <w:p w14:paraId="3912EA5E" w14:textId="77777777" w:rsidR="00691590" w:rsidRPr="00691590" w:rsidRDefault="00691590" w:rsidP="00691590">
      <w:pPr>
        <w:rPr>
          <w:rFonts w:ascii="Times New Roman" w:hAnsi="Times New Roman" w:cs="Times New Roman"/>
          <w:color w:val="002060"/>
        </w:rPr>
      </w:pPr>
      <w:r w:rsidRPr="00691590">
        <w:rPr>
          <w:rFonts w:ascii="Times New Roman" w:hAnsi="Times New Roman" w:cs="Times New Roman"/>
          <w:color w:val="002060"/>
        </w:rPr>
        <w:t>As you proceed, remember some significant Johannine matters, terms, and concepts we have encountered thus far, beside the unique beginning:</w:t>
      </w:r>
    </w:p>
    <w:p w14:paraId="25B5DC7C" w14:textId="77777777" w:rsidR="00691590" w:rsidRPr="00691590" w:rsidRDefault="00691590" w:rsidP="00691590">
      <w:pPr>
        <w:rPr>
          <w:rFonts w:ascii="Times New Roman" w:hAnsi="Times New Roman" w:cs="Times New Roman"/>
          <w:color w:val="002060"/>
        </w:rPr>
      </w:pPr>
    </w:p>
    <w:p w14:paraId="4CD84DB3" w14:textId="77777777" w:rsidR="00691590" w:rsidRPr="00691590" w:rsidRDefault="00691590" w:rsidP="00691590">
      <w:pPr>
        <w:ind w:left="720"/>
        <w:rPr>
          <w:rFonts w:ascii="Times New Roman" w:hAnsi="Times New Roman" w:cs="Times New Roman"/>
          <w:color w:val="002060"/>
        </w:rPr>
      </w:pPr>
      <w:r w:rsidRPr="00691590">
        <w:rPr>
          <w:rFonts w:ascii="Times New Roman" w:hAnsi="Times New Roman" w:cs="Times New Roman"/>
          <w:color w:val="002060"/>
        </w:rPr>
        <w:t>dualism:</w:t>
      </w:r>
    </w:p>
    <w:p w14:paraId="21299EE6" w14:textId="77777777" w:rsidR="00691590" w:rsidRPr="00691590" w:rsidRDefault="00691590" w:rsidP="00691590">
      <w:pPr>
        <w:ind w:left="1440"/>
        <w:rPr>
          <w:rFonts w:ascii="Times New Roman" w:hAnsi="Times New Roman" w:cs="Times New Roman"/>
          <w:color w:val="002060"/>
        </w:rPr>
      </w:pPr>
      <w:r w:rsidRPr="00691590">
        <w:rPr>
          <w:rFonts w:ascii="Times New Roman" w:hAnsi="Times New Roman" w:cs="Times New Roman"/>
          <w:color w:val="002060"/>
        </w:rPr>
        <w:t>light, &amp; darkness</w:t>
      </w:r>
    </w:p>
    <w:p w14:paraId="54C1B359" w14:textId="77777777" w:rsidR="00691590" w:rsidRPr="00691590" w:rsidRDefault="00691590" w:rsidP="00691590">
      <w:pPr>
        <w:ind w:left="1440"/>
        <w:rPr>
          <w:rFonts w:ascii="Times New Roman" w:hAnsi="Times New Roman" w:cs="Times New Roman"/>
          <w:color w:val="002060"/>
        </w:rPr>
      </w:pPr>
      <w:r w:rsidRPr="00691590">
        <w:rPr>
          <w:rFonts w:ascii="Times New Roman" w:hAnsi="Times New Roman" w:cs="Times New Roman"/>
          <w:color w:val="002060"/>
        </w:rPr>
        <w:t>spirit-heaven &amp; flesh-earth (world)</w:t>
      </w:r>
    </w:p>
    <w:p w14:paraId="260A3659" w14:textId="77777777" w:rsidR="00691590" w:rsidRPr="00691590" w:rsidRDefault="00691590" w:rsidP="00691590">
      <w:pPr>
        <w:ind w:left="720"/>
        <w:rPr>
          <w:rFonts w:ascii="Times New Roman" w:hAnsi="Times New Roman" w:cs="Times New Roman"/>
          <w:color w:val="002060"/>
        </w:rPr>
      </w:pPr>
      <w:r w:rsidRPr="00691590">
        <w:rPr>
          <w:rFonts w:ascii="Times New Roman" w:hAnsi="Times New Roman" w:cs="Times New Roman"/>
          <w:color w:val="002060"/>
        </w:rPr>
        <w:t>the world</w:t>
      </w:r>
    </w:p>
    <w:p w14:paraId="70D3C613" w14:textId="77777777" w:rsidR="00691590" w:rsidRPr="00691590" w:rsidRDefault="00691590" w:rsidP="00691590">
      <w:pPr>
        <w:ind w:left="720"/>
        <w:rPr>
          <w:rFonts w:ascii="Times New Roman" w:hAnsi="Times New Roman" w:cs="Times New Roman"/>
          <w:color w:val="002060"/>
        </w:rPr>
      </w:pPr>
      <w:r w:rsidRPr="00691590">
        <w:rPr>
          <w:rFonts w:ascii="Times New Roman" w:hAnsi="Times New Roman" w:cs="Times New Roman"/>
          <w:color w:val="002060"/>
        </w:rPr>
        <w:t>the Jews</w:t>
      </w:r>
    </w:p>
    <w:p w14:paraId="0762CDA1" w14:textId="77777777" w:rsidR="00691590" w:rsidRPr="00691590" w:rsidRDefault="00691590" w:rsidP="00691590">
      <w:pPr>
        <w:ind w:left="720"/>
        <w:rPr>
          <w:rFonts w:ascii="Times New Roman" w:hAnsi="Times New Roman" w:cs="Times New Roman"/>
          <w:color w:val="002060"/>
        </w:rPr>
      </w:pPr>
      <w:r w:rsidRPr="00691590">
        <w:rPr>
          <w:rFonts w:ascii="Times New Roman" w:hAnsi="Times New Roman" w:cs="Times New Roman"/>
          <w:color w:val="002060"/>
        </w:rPr>
        <w:t>judgment-decision-decision</w:t>
      </w:r>
    </w:p>
    <w:p w14:paraId="74773D60" w14:textId="77777777" w:rsidR="00691590" w:rsidRPr="00691590" w:rsidRDefault="00691590" w:rsidP="00691590">
      <w:pPr>
        <w:ind w:left="720"/>
        <w:rPr>
          <w:rFonts w:ascii="Times New Roman" w:hAnsi="Times New Roman" w:cs="Times New Roman"/>
          <w:color w:val="002060"/>
        </w:rPr>
      </w:pPr>
      <w:r w:rsidRPr="00691590">
        <w:rPr>
          <w:rFonts w:ascii="Times New Roman" w:hAnsi="Times New Roman" w:cs="Times New Roman"/>
          <w:color w:val="002060"/>
        </w:rPr>
        <w:t>Father (the sending one) and Son (the sent one)</w:t>
      </w:r>
    </w:p>
    <w:p w14:paraId="1D7A8C4E" w14:textId="77777777" w:rsidR="00691590" w:rsidRPr="00691590" w:rsidRDefault="00691590" w:rsidP="00691590">
      <w:pPr>
        <w:ind w:left="720"/>
        <w:rPr>
          <w:rFonts w:ascii="Times New Roman" w:hAnsi="Times New Roman" w:cs="Times New Roman"/>
          <w:color w:val="002060"/>
        </w:rPr>
      </w:pPr>
      <w:r w:rsidRPr="00691590">
        <w:rPr>
          <w:rFonts w:ascii="Times New Roman" w:hAnsi="Times New Roman" w:cs="Times New Roman"/>
          <w:color w:val="002060"/>
        </w:rPr>
        <w:t>testimony-testify-(bear) witness</w:t>
      </w:r>
    </w:p>
    <w:p w14:paraId="01654CB4" w14:textId="77777777" w:rsidR="00691590" w:rsidRPr="00691590" w:rsidRDefault="00691590" w:rsidP="00691590">
      <w:pPr>
        <w:ind w:left="720"/>
        <w:rPr>
          <w:rFonts w:ascii="Times New Roman" w:hAnsi="Times New Roman" w:cs="Times New Roman"/>
          <w:color w:val="002060"/>
        </w:rPr>
      </w:pPr>
      <w:r w:rsidRPr="00691590">
        <w:rPr>
          <w:rFonts w:ascii="Times New Roman" w:hAnsi="Times New Roman" w:cs="Times New Roman"/>
          <w:color w:val="002060"/>
        </w:rPr>
        <w:t>glory-glorify</w:t>
      </w:r>
    </w:p>
    <w:p w14:paraId="263C49FE" w14:textId="77777777" w:rsidR="00691590" w:rsidRPr="00691590" w:rsidRDefault="00691590" w:rsidP="00691590">
      <w:pPr>
        <w:ind w:left="720"/>
        <w:rPr>
          <w:rFonts w:ascii="Times New Roman" w:hAnsi="Times New Roman" w:cs="Times New Roman"/>
          <w:color w:val="002060"/>
        </w:rPr>
      </w:pPr>
      <w:r w:rsidRPr="00691590">
        <w:rPr>
          <w:rFonts w:ascii="Times New Roman" w:hAnsi="Times New Roman" w:cs="Times New Roman"/>
          <w:color w:val="002060"/>
        </w:rPr>
        <w:t>Jesus’ omniscience</w:t>
      </w:r>
    </w:p>
    <w:p w14:paraId="71EF5C61" w14:textId="77777777" w:rsidR="00691590" w:rsidRPr="00691590" w:rsidRDefault="00691590" w:rsidP="00691590">
      <w:pPr>
        <w:rPr>
          <w:rFonts w:ascii="Times New Roman" w:hAnsi="Times New Roman" w:cs="Times New Roman"/>
          <w:color w:val="002060"/>
        </w:rPr>
      </w:pPr>
    </w:p>
    <w:p w14:paraId="06B7E90B" w14:textId="77777777" w:rsidR="00691590" w:rsidRPr="00691590" w:rsidRDefault="00691590" w:rsidP="00691590">
      <w:pPr>
        <w:rPr>
          <w:rFonts w:ascii="Times New Roman" w:hAnsi="Times New Roman" w:cs="Times New Roman"/>
          <w:color w:val="002060"/>
        </w:rPr>
      </w:pPr>
      <w:r w:rsidRPr="00691590">
        <w:rPr>
          <w:rFonts w:ascii="Times New Roman" w:hAnsi="Times New Roman" w:cs="Times New Roman"/>
          <w:color w:val="002060"/>
        </w:rPr>
        <w:t>As you read John 6, please focus on and compare this rare case of a tradition shared or found in all four Gospels:</w:t>
      </w:r>
    </w:p>
    <w:p w14:paraId="5874072A" w14:textId="77777777" w:rsidR="00691590" w:rsidRPr="00691590" w:rsidRDefault="00691590" w:rsidP="00691590">
      <w:pPr>
        <w:rPr>
          <w:rFonts w:ascii="Times New Roman" w:hAnsi="Times New Roman" w:cs="Times New Roman"/>
          <w:color w:val="002060"/>
        </w:rPr>
      </w:pPr>
    </w:p>
    <w:p w14:paraId="7643AAA0" w14:textId="77777777" w:rsidR="00691590" w:rsidRPr="00691590" w:rsidRDefault="00691590" w:rsidP="00691590">
      <w:pPr>
        <w:ind w:left="720"/>
        <w:rPr>
          <w:rFonts w:ascii="Times New Roman" w:hAnsi="Times New Roman" w:cs="Times New Roman"/>
          <w:color w:val="002060"/>
        </w:rPr>
      </w:pPr>
      <w:r w:rsidRPr="00691590">
        <w:rPr>
          <w:rFonts w:ascii="Times New Roman" w:hAnsi="Times New Roman" w:cs="Times New Roman"/>
          <w:color w:val="002060"/>
        </w:rPr>
        <w:t>John 6.1–15</w:t>
      </w:r>
    </w:p>
    <w:p w14:paraId="1CF5AA32" w14:textId="77777777" w:rsidR="00691590" w:rsidRPr="00691590" w:rsidRDefault="00691590" w:rsidP="00691590">
      <w:pPr>
        <w:ind w:left="720"/>
        <w:rPr>
          <w:rFonts w:ascii="Times New Roman" w:hAnsi="Times New Roman" w:cs="Times New Roman"/>
          <w:color w:val="002060"/>
        </w:rPr>
      </w:pPr>
      <w:r w:rsidRPr="00691590">
        <w:rPr>
          <w:rFonts w:ascii="Times New Roman" w:hAnsi="Times New Roman" w:cs="Times New Roman"/>
          <w:color w:val="002060"/>
        </w:rPr>
        <w:t>Luke 9.10b–17</w:t>
      </w:r>
    </w:p>
    <w:p w14:paraId="178F1390" w14:textId="77777777" w:rsidR="00691590" w:rsidRPr="00691590" w:rsidRDefault="00691590" w:rsidP="00691590">
      <w:pPr>
        <w:ind w:left="720"/>
        <w:rPr>
          <w:rFonts w:ascii="Times New Roman" w:hAnsi="Times New Roman" w:cs="Times New Roman"/>
          <w:color w:val="002060"/>
        </w:rPr>
      </w:pPr>
      <w:r w:rsidRPr="00691590">
        <w:rPr>
          <w:rFonts w:ascii="Times New Roman" w:hAnsi="Times New Roman" w:cs="Times New Roman"/>
          <w:color w:val="002060"/>
        </w:rPr>
        <w:t>Matthew 14.13–21 (also cf. 15.32–39)</w:t>
      </w:r>
    </w:p>
    <w:p w14:paraId="66EE3528" w14:textId="77777777" w:rsidR="00691590" w:rsidRPr="00691590" w:rsidRDefault="00691590" w:rsidP="00691590">
      <w:pPr>
        <w:ind w:left="720"/>
        <w:rPr>
          <w:rFonts w:ascii="Times New Roman" w:hAnsi="Times New Roman" w:cs="Times New Roman"/>
          <w:color w:val="002060"/>
        </w:rPr>
      </w:pPr>
      <w:r w:rsidRPr="00691590">
        <w:rPr>
          <w:rFonts w:ascii="Times New Roman" w:hAnsi="Times New Roman" w:cs="Times New Roman"/>
          <w:color w:val="002060"/>
        </w:rPr>
        <w:t>Mark 6.32–44 (also cf. 8.1–10)</w:t>
      </w:r>
    </w:p>
    <w:p w14:paraId="5B7A2210" w14:textId="77777777" w:rsidR="00691590" w:rsidRPr="00691590" w:rsidRDefault="00691590" w:rsidP="00691590">
      <w:pPr>
        <w:ind w:left="720"/>
        <w:rPr>
          <w:rFonts w:ascii="Times New Roman" w:hAnsi="Times New Roman" w:cs="Times New Roman"/>
          <w:color w:val="002060"/>
        </w:rPr>
      </w:pPr>
    </w:p>
    <w:p w14:paraId="7779942E" w14:textId="77777777" w:rsidR="00691590" w:rsidRPr="00691590" w:rsidRDefault="00691590" w:rsidP="00691590">
      <w:pPr>
        <w:ind w:left="720"/>
        <w:rPr>
          <w:rFonts w:ascii="Times New Roman" w:hAnsi="Times New Roman" w:cs="Times New Roman"/>
          <w:color w:val="002060"/>
        </w:rPr>
      </w:pPr>
      <w:r w:rsidRPr="00691590">
        <w:rPr>
          <w:rFonts w:ascii="Times New Roman" w:hAnsi="Times New Roman" w:cs="Times New Roman"/>
          <w:color w:val="002060"/>
        </w:rPr>
        <w:t>also cf.: 1 Corinthians 11.17–34</w:t>
      </w:r>
    </w:p>
    <w:p w14:paraId="0E3696C9" w14:textId="77777777" w:rsidR="00691590" w:rsidRPr="00691590" w:rsidRDefault="00691590" w:rsidP="00691590">
      <w:pPr>
        <w:rPr>
          <w:rFonts w:ascii="Times New Roman" w:hAnsi="Times New Roman" w:cs="Times New Roman"/>
          <w:color w:val="002060"/>
        </w:rPr>
      </w:pPr>
    </w:p>
    <w:p w14:paraId="5F434A0D" w14:textId="77777777" w:rsidR="00691590" w:rsidRPr="00691590" w:rsidRDefault="00691590" w:rsidP="00691590">
      <w:pPr>
        <w:rPr>
          <w:rFonts w:ascii="Times New Roman" w:hAnsi="Times New Roman" w:cs="Times New Roman"/>
          <w:color w:val="002060"/>
        </w:rPr>
      </w:pPr>
      <w:r w:rsidRPr="00691590">
        <w:rPr>
          <w:rFonts w:ascii="Times New Roman" w:hAnsi="Times New Roman" w:cs="Times New Roman"/>
          <w:color w:val="002060"/>
        </w:rPr>
        <w:t>As always, I look forward to seeing you in class and sharing in fellowship as we study God’s Word (see what I did there?). Please bring all your observations and questions. Have a wonder-filled, and wonder-</w:t>
      </w:r>
      <w:proofErr w:type="spellStart"/>
      <w:r w:rsidRPr="00691590">
        <w:rPr>
          <w:rFonts w:ascii="Times New Roman" w:hAnsi="Times New Roman" w:cs="Times New Roman"/>
          <w:color w:val="002060"/>
        </w:rPr>
        <w:t>ful</w:t>
      </w:r>
      <w:proofErr w:type="spellEnd"/>
      <w:r w:rsidRPr="00691590">
        <w:rPr>
          <w:rFonts w:ascii="Times New Roman" w:hAnsi="Times New Roman" w:cs="Times New Roman"/>
          <w:color w:val="002060"/>
        </w:rPr>
        <w:t xml:space="preserve"> evening.</w:t>
      </w:r>
    </w:p>
    <w:p w14:paraId="337CB4EF" w14:textId="77777777" w:rsidR="00691590" w:rsidRPr="00691590" w:rsidRDefault="00691590" w:rsidP="00691590">
      <w:pPr>
        <w:rPr>
          <w:rFonts w:ascii="Times New Roman" w:hAnsi="Times New Roman" w:cs="Times New Roman"/>
          <w:color w:val="002060"/>
        </w:rPr>
      </w:pPr>
    </w:p>
    <w:p w14:paraId="5235F0FE" w14:textId="0CD70FAD" w:rsidR="00691590" w:rsidRPr="00691590" w:rsidRDefault="00691590" w:rsidP="00691590">
      <w:pPr>
        <w:rPr>
          <w:rFonts w:ascii="Times New Roman" w:hAnsi="Times New Roman" w:cs="Times New Roman"/>
          <w:color w:val="002060"/>
        </w:rPr>
      </w:pPr>
      <w:r w:rsidRPr="00691590">
        <w:rPr>
          <w:rFonts w:ascii="Times New Roman" w:hAnsi="Times New Roman" w:cs="Times New Roman"/>
          <w:noProof/>
          <w:color w:val="002060"/>
        </w:rPr>
        <w:drawing>
          <wp:inline distT="0" distB="0" distL="0" distR="0" wp14:anchorId="2253C2A6" wp14:editId="43938160">
            <wp:extent cx="579120" cy="464820"/>
            <wp:effectExtent l="0" t="0" r="11430" b="11430"/>
            <wp:docPr id="6349102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9120" cy="464820"/>
                    </a:xfrm>
                    <a:prstGeom prst="rect">
                      <a:avLst/>
                    </a:prstGeom>
                    <a:noFill/>
                    <a:ln>
                      <a:noFill/>
                    </a:ln>
                  </pic:spPr>
                </pic:pic>
              </a:graphicData>
            </a:graphic>
          </wp:inline>
        </w:drawing>
      </w:r>
    </w:p>
    <w:p w14:paraId="7A6B14A4" w14:textId="77777777" w:rsidR="00691590" w:rsidRPr="00691590" w:rsidRDefault="00691590" w:rsidP="00691590">
      <w:pPr>
        <w:rPr>
          <w:rFonts w:ascii="Times New Roman" w:hAnsi="Times New Roman" w:cs="Times New Roman"/>
          <w:color w:val="002060"/>
        </w:rPr>
      </w:pPr>
    </w:p>
    <w:p w14:paraId="7903C5A5" w14:textId="77777777" w:rsidR="00691590" w:rsidRPr="00691590" w:rsidRDefault="00691590" w:rsidP="00691590">
      <w:pPr>
        <w:ind w:left="720"/>
        <w:rPr>
          <w:rFonts w:ascii="Times New Roman" w:hAnsi="Times New Roman" w:cs="Times New Roman"/>
          <w:color w:val="002060"/>
        </w:rPr>
      </w:pPr>
      <w:r w:rsidRPr="00691590">
        <w:rPr>
          <w:rFonts w:ascii="Times New Roman" w:hAnsi="Times New Roman" w:cs="Times New Roman"/>
          <w:color w:val="002060"/>
        </w:rPr>
        <w:t>PS:</w:t>
      </w:r>
    </w:p>
    <w:p w14:paraId="20C244B4" w14:textId="77777777" w:rsidR="00691590" w:rsidRPr="00691590" w:rsidRDefault="00691590" w:rsidP="00691590">
      <w:pPr>
        <w:ind w:left="720"/>
        <w:rPr>
          <w:rFonts w:ascii="Times New Roman" w:hAnsi="Times New Roman" w:cs="Times New Roman"/>
          <w:color w:val="002060"/>
        </w:rPr>
      </w:pPr>
      <w:r w:rsidRPr="00691590">
        <w:rPr>
          <w:rFonts w:ascii="Times New Roman" w:hAnsi="Times New Roman" w:cs="Times New Roman"/>
          <w:color w:val="002060"/>
        </w:rPr>
        <w:t>Below are some helpful reminders from previous emails.</w:t>
      </w:r>
    </w:p>
    <w:p w14:paraId="43F0619B" w14:textId="77777777" w:rsidR="00E769A3" w:rsidRPr="00691590" w:rsidRDefault="00E769A3"/>
    <w:p w14:paraId="47D3E404" w14:textId="77777777" w:rsidR="00691590" w:rsidRPr="00691590" w:rsidRDefault="00691590" w:rsidP="00691590">
      <w:pPr>
        <w:rPr>
          <w:rFonts w:ascii="Times New Roman" w:hAnsi="Times New Roman" w:cs="Times New Roman"/>
          <w:color w:val="002060"/>
        </w:rPr>
      </w:pPr>
      <w:r w:rsidRPr="00691590">
        <w:rPr>
          <w:rFonts w:ascii="Times New Roman" w:hAnsi="Times New Roman" w:cs="Times New Roman"/>
          <w:color w:val="002060"/>
        </w:rPr>
        <w:t xml:space="preserve">It is the lexicon entry </w:t>
      </w:r>
      <w:r w:rsidRPr="00691590">
        <w:rPr>
          <w:rFonts w:ascii="Times New Roman" w:hAnsi="Times New Roman" w:cs="Times New Roman"/>
          <w:i/>
          <w:iCs/>
          <w:color w:val="002060"/>
        </w:rPr>
        <w:t>logos</w:t>
      </w:r>
      <w:r w:rsidRPr="00691590">
        <w:rPr>
          <w:rFonts w:ascii="Times New Roman" w:hAnsi="Times New Roman" w:cs="Times New Roman"/>
          <w:color w:val="002060"/>
        </w:rPr>
        <w:t xml:space="preserve"> (Greek </w:t>
      </w:r>
      <w:proofErr w:type="spellStart"/>
      <w:r w:rsidRPr="00691590">
        <w:rPr>
          <w:rFonts w:ascii="Times New Roman" w:hAnsi="Times New Roman" w:cs="Times New Roman"/>
          <w:color w:val="002060"/>
        </w:rPr>
        <w:t>λόγος</w:t>
      </w:r>
      <w:proofErr w:type="spellEnd"/>
      <w:r w:rsidRPr="00691590">
        <w:rPr>
          <w:rFonts w:ascii="Times New Roman" w:hAnsi="Times New Roman" w:cs="Times New Roman"/>
          <w:color w:val="002060"/>
        </w:rPr>
        <w:t xml:space="preserve">),. which is translated usually as </w:t>
      </w:r>
      <w:r w:rsidRPr="00691590">
        <w:rPr>
          <w:rFonts w:ascii="Times New Roman" w:hAnsi="Times New Roman" w:cs="Times New Roman"/>
          <w:i/>
          <w:iCs/>
          <w:color w:val="002060"/>
        </w:rPr>
        <w:t>Word</w:t>
      </w:r>
      <w:r w:rsidRPr="00691590">
        <w:rPr>
          <w:rFonts w:ascii="Times New Roman" w:hAnsi="Times New Roman" w:cs="Times New Roman"/>
          <w:color w:val="002060"/>
        </w:rPr>
        <w:t xml:space="preserve">. The attached file has 10 definitions of </w:t>
      </w:r>
      <w:r w:rsidRPr="00691590">
        <w:rPr>
          <w:rFonts w:ascii="Times New Roman" w:hAnsi="Times New Roman" w:cs="Times New Roman"/>
          <w:i/>
          <w:iCs/>
          <w:color w:val="002060"/>
        </w:rPr>
        <w:t>logos</w:t>
      </w:r>
      <w:r w:rsidRPr="00691590">
        <w:rPr>
          <w:rFonts w:ascii="Times New Roman" w:hAnsi="Times New Roman" w:cs="Times New Roman"/>
          <w:color w:val="002060"/>
        </w:rPr>
        <w:t xml:space="preserve">, the last (!) of which is </w:t>
      </w:r>
      <w:r w:rsidRPr="00691590">
        <w:rPr>
          <w:rFonts w:ascii="Times New Roman" w:hAnsi="Times New Roman" w:cs="Times New Roman"/>
          <w:i/>
          <w:iCs/>
          <w:color w:val="002060"/>
        </w:rPr>
        <w:t>Word</w:t>
      </w:r>
      <w:r w:rsidRPr="00691590">
        <w:rPr>
          <w:rFonts w:ascii="Times New Roman" w:hAnsi="Times New Roman" w:cs="Times New Roman"/>
          <w:color w:val="002060"/>
        </w:rPr>
        <w:t xml:space="preserve"> in John 1.1—please enlarge or magnify the file to find the yellow-highlighted part at the end of the lexicon entry—remember that the ten main meanings in English are given after the capital Roman numerals.</w:t>
      </w:r>
    </w:p>
    <w:p w14:paraId="26DF3BD4" w14:textId="77777777" w:rsidR="00691590" w:rsidRPr="00691590" w:rsidRDefault="00691590" w:rsidP="00691590">
      <w:pPr>
        <w:rPr>
          <w:rFonts w:ascii="Times New Roman" w:hAnsi="Times New Roman" w:cs="Times New Roman"/>
          <w:color w:val="002060"/>
        </w:rPr>
      </w:pPr>
    </w:p>
    <w:p w14:paraId="5D070DB4" w14:textId="77777777" w:rsidR="00691590" w:rsidRPr="00691590" w:rsidRDefault="00691590" w:rsidP="00691590">
      <w:pPr>
        <w:rPr>
          <w:rFonts w:ascii="Times New Roman" w:hAnsi="Times New Roman" w:cs="Times New Roman"/>
          <w:color w:val="002060"/>
        </w:rPr>
      </w:pPr>
      <w:r w:rsidRPr="00691590">
        <w:rPr>
          <w:rFonts w:ascii="Times New Roman" w:hAnsi="Times New Roman" w:cs="Times New Roman"/>
          <w:color w:val="002060"/>
        </w:rPr>
        <w:t xml:space="preserve">I cannot overstate the significance and complex depth of the Greek word </w:t>
      </w:r>
      <w:r w:rsidRPr="00691590">
        <w:rPr>
          <w:rFonts w:ascii="Times New Roman" w:hAnsi="Times New Roman" w:cs="Times New Roman"/>
          <w:i/>
          <w:iCs/>
          <w:color w:val="002060"/>
        </w:rPr>
        <w:t>logos</w:t>
      </w:r>
      <w:r w:rsidRPr="00691590">
        <w:rPr>
          <w:rFonts w:ascii="Times New Roman" w:hAnsi="Times New Roman" w:cs="Times New Roman"/>
          <w:color w:val="002060"/>
        </w:rPr>
        <w:t xml:space="preserve"> and its range of meaning, especially its philosophical meanings, particularly as it has been used by the Jewish philosopher Philo of Alexandria (c. 20 </w:t>
      </w:r>
      <w:proofErr w:type="spellStart"/>
      <w:r w:rsidRPr="00691590">
        <w:rPr>
          <w:rFonts w:ascii="Times New Roman" w:hAnsi="Times New Roman" w:cs="Times New Roman"/>
          <w:smallCaps/>
          <w:color w:val="002060"/>
        </w:rPr>
        <w:t>bc</w:t>
      </w:r>
      <w:proofErr w:type="spellEnd"/>
      <w:r w:rsidRPr="00691590">
        <w:rPr>
          <w:rFonts w:ascii="Times New Roman" w:hAnsi="Times New Roman" w:cs="Times New Roman"/>
          <w:color w:val="002060"/>
        </w:rPr>
        <w:t xml:space="preserve">–c. </w:t>
      </w:r>
      <w:r w:rsidRPr="00691590">
        <w:rPr>
          <w:rFonts w:ascii="Times New Roman" w:hAnsi="Times New Roman" w:cs="Times New Roman"/>
          <w:smallCaps/>
          <w:color w:val="002060"/>
        </w:rPr>
        <w:t>ad</w:t>
      </w:r>
      <w:r w:rsidRPr="00691590">
        <w:rPr>
          <w:rFonts w:ascii="Times New Roman" w:hAnsi="Times New Roman" w:cs="Times New Roman"/>
          <w:color w:val="002060"/>
        </w:rPr>
        <w:t xml:space="preserve"> 50) in his expositions of the word </w:t>
      </w:r>
      <w:r w:rsidRPr="00691590">
        <w:rPr>
          <w:rFonts w:ascii="Times New Roman" w:hAnsi="Times New Roman" w:cs="Times New Roman"/>
          <w:i/>
          <w:iCs/>
          <w:color w:val="002060"/>
        </w:rPr>
        <w:t>logos</w:t>
      </w:r>
      <w:r w:rsidRPr="00691590">
        <w:rPr>
          <w:rFonts w:ascii="Times New Roman" w:hAnsi="Times New Roman" w:cs="Times New Roman"/>
          <w:color w:val="002060"/>
        </w:rPr>
        <w:t xml:space="preserve"> before the author of John used it to set the awe-inspiring tone of his Gospel:</w:t>
      </w:r>
    </w:p>
    <w:p w14:paraId="72A59C7C" w14:textId="77777777" w:rsidR="00691590" w:rsidRPr="00691590" w:rsidRDefault="00691590" w:rsidP="00691590">
      <w:pPr>
        <w:rPr>
          <w:rFonts w:ascii="Times New Roman" w:hAnsi="Times New Roman" w:cs="Times New Roman"/>
          <w:color w:val="002060"/>
        </w:rPr>
      </w:pPr>
    </w:p>
    <w:p w14:paraId="5671490A" w14:textId="77777777" w:rsidR="00691590" w:rsidRPr="00691590" w:rsidRDefault="00691590" w:rsidP="00691590">
      <w:pPr>
        <w:ind w:left="720"/>
        <w:rPr>
          <w:rFonts w:ascii="Times New Roman" w:hAnsi="Times New Roman" w:cs="Times New Roman"/>
          <w:color w:val="002060"/>
        </w:rPr>
      </w:pPr>
      <w:r w:rsidRPr="00691590">
        <w:rPr>
          <w:rFonts w:ascii="Times New Roman" w:hAnsi="Times New Roman" w:cs="Times New Roman"/>
          <w:color w:val="002060"/>
        </w:rPr>
        <w:t>In the beginning was the Word, and the Word was with God, and the Word was God. (NRSV)</w:t>
      </w:r>
    </w:p>
    <w:p w14:paraId="530BF88C" w14:textId="77777777" w:rsidR="00691590" w:rsidRPr="00691590" w:rsidRDefault="00691590" w:rsidP="00691590">
      <w:pPr>
        <w:ind w:left="720"/>
        <w:rPr>
          <w:rFonts w:ascii="Times New Roman" w:hAnsi="Times New Roman" w:cs="Times New Roman"/>
          <w:color w:val="002060"/>
        </w:rPr>
      </w:pPr>
    </w:p>
    <w:p w14:paraId="0D4AECA0" w14:textId="77777777" w:rsidR="00691590" w:rsidRPr="00691590" w:rsidRDefault="00691590" w:rsidP="00691590">
      <w:pPr>
        <w:ind w:left="720"/>
        <w:rPr>
          <w:rFonts w:ascii="Times New Roman" w:hAnsi="Times New Roman" w:cs="Times New Roman"/>
          <w:color w:val="002060"/>
        </w:rPr>
      </w:pPr>
      <w:r w:rsidRPr="00691590">
        <w:rPr>
          <w:rFonts w:ascii="Times New Roman" w:hAnsi="Times New Roman" w:cs="Times New Roman"/>
          <w:color w:val="002060"/>
        </w:rPr>
        <w:lastRenderedPageBreak/>
        <w:t>The Word was first, the Word present to God, God present to the Word. The Word was God, in readiness for God from day one. (</w:t>
      </w:r>
      <w:r w:rsidRPr="00691590">
        <w:rPr>
          <w:rFonts w:ascii="Times New Roman" w:hAnsi="Times New Roman" w:cs="Times New Roman"/>
          <w:i/>
          <w:iCs/>
          <w:color w:val="002060"/>
        </w:rPr>
        <w:t>The Message</w:t>
      </w:r>
      <w:r w:rsidRPr="00691590">
        <w:rPr>
          <w:rFonts w:ascii="Times New Roman" w:hAnsi="Times New Roman" w:cs="Times New Roman"/>
          <w:color w:val="002060"/>
        </w:rPr>
        <w:t>)</w:t>
      </w:r>
    </w:p>
    <w:p w14:paraId="0E6480D5" w14:textId="77777777" w:rsidR="00691590" w:rsidRPr="00691590" w:rsidRDefault="00691590" w:rsidP="00691590">
      <w:pPr>
        <w:rPr>
          <w:rFonts w:ascii="Times New Roman" w:hAnsi="Times New Roman" w:cs="Times New Roman"/>
          <w:color w:val="002060"/>
        </w:rPr>
      </w:pPr>
    </w:p>
    <w:p w14:paraId="40AF2287" w14:textId="77777777" w:rsidR="00691590" w:rsidRPr="00691590" w:rsidRDefault="00691590" w:rsidP="00691590">
      <w:pPr>
        <w:rPr>
          <w:rFonts w:ascii="Times New Roman" w:hAnsi="Times New Roman" w:cs="Times New Roman"/>
          <w:color w:val="002060"/>
        </w:rPr>
      </w:pPr>
      <w:r w:rsidRPr="00691590">
        <w:rPr>
          <w:rFonts w:ascii="Times New Roman" w:hAnsi="Times New Roman" w:cs="Times New Roman"/>
          <w:color w:val="002060"/>
        </w:rPr>
        <w:t xml:space="preserve">I have much, much more to share about </w:t>
      </w:r>
      <w:r w:rsidRPr="00691590">
        <w:rPr>
          <w:rFonts w:ascii="Times New Roman" w:hAnsi="Times New Roman" w:cs="Times New Roman"/>
          <w:i/>
          <w:iCs/>
          <w:color w:val="002060"/>
        </w:rPr>
        <w:t>logos</w:t>
      </w:r>
      <w:r w:rsidRPr="00691590">
        <w:rPr>
          <w:rFonts w:ascii="Times New Roman" w:hAnsi="Times New Roman" w:cs="Times New Roman"/>
          <w:color w:val="002060"/>
        </w:rPr>
        <w:t>, but as in so many cases, I will let only our taste of the riches of detail study and reflection suffice for now. But as always, please feel free to linger and ask about any part of what we cover in class.</w:t>
      </w:r>
    </w:p>
    <w:p w14:paraId="19CC62E5" w14:textId="77777777" w:rsidR="00691590" w:rsidRPr="00691590" w:rsidRDefault="00691590" w:rsidP="00691590">
      <w:pPr>
        <w:jc w:val="both"/>
        <w:rPr>
          <w:rFonts w:ascii="Times New Roman" w:hAnsi="Times New Roman" w:cs="Times New Roman"/>
          <w:color w:val="002060"/>
        </w:rPr>
      </w:pPr>
    </w:p>
    <w:p w14:paraId="50FABA77" w14:textId="77777777" w:rsidR="00691590" w:rsidRPr="00691590" w:rsidRDefault="00691590" w:rsidP="00691590">
      <w:pPr>
        <w:rPr>
          <w:rFonts w:ascii="Times New Roman" w:hAnsi="Times New Roman" w:cs="Times New Roman"/>
          <w:color w:val="002060"/>
        </w:rPr>
      </w:pPr>
      <w:r w:rsidRPr="00691590">
        <w:rPr>
          <w:rFonts w:ascii="Times New Roman" w:hAnsi="Times New Roman" w:cs="Times New Roman"/>
          <w:color w:val="002060"/>
        </w:rPr>
        <w:t>+++++++ +++++++ +++++++</w:t>
      </w:r>
    </w:p>
    <w:p w14:paraId="3DD047D0" w14:textId="77777777" w:rsidR="00691590" w:rsidRPr="00691590" w:rsidRDefault="00691590" w:rsidP="00691590">
      <w:pPr>
        <w:rPr>
          <w:rFonts w:ascii="Times New Roman" w:hAnsi="Times New Roman" w:cs="Times New Roman"/>
          <w:color w:val="002060"/>
        </w:rPr>
      </w:pPr>
    </w:p>
    <w:p w14:paraId="7A5FD591" w14:textId="77777777" w:rsidR="00691590" w:rsidRPr="00691590" w:rsidRDefault="00691590" w:rsidP="00691590">
      <w:pPr>
        <w:rPr>
          <w:rFonts w:ascii="Times New Roman" w:hAnsi="Times New Roman" w:cs="Times New Roman"/>
          <w:color w:val="002060"/>
        </w:rPr>
      </w:pPr>
      <w:r w:rsidRPr="00691590">
        <w:rPr>
          <w:rFonts w:ascii="Times New Roman" w:hAnsi="Times New Roman" w:cs="Times New Roman"/>
          <w:color w:val="002060"/>
        </w:rPr>
        <w:t>We are still dipping our toes into the new waters of the Gospel according to John, which provides a very different picture of Jesus than what we may have become used to in the Synoptics, i.e., the synoptic Gospels of Matthew, Mark, and Luke.</w:t>
      </w:r>
    </w:p>
    <w:p w14:paraId="4991282B" w14:textId="77777777" w:rsidR="00691590" w:rsidRPr="00691590" w:rsidRDefault="00691590" w:rsidP="00691590">
      <w:pPr>
        <w:rPr>
          <w:rFonts w:ascii="Times New Roman" w:hAnsi="Times New Roman" w:cs="Times New Roman"/>
          <w:color w:val="002060"/>
        </w:rPr>
      </w:pPr>
    </w:p>
    <w:p w14:paraId="60BEC346" w14:textId="77777777" w:rsidR="00691590" w:rsidRPr="00691590" w:rsidRDefault="00691590" w:rsidP="00691590">
      <w:pPr>
        <w:rPr>
          <w:rFonts w:ascii="Times New Roman" w:hAnsi="Times New Roman" w:cs="Times New Roman"/>
          <w:color w:val="002060"/>
        </w:rPr>
      </w:pPr>
      <w:r w:rsidRPr="00691590">
        <w:rPr>
          <w:rFonts w:ascii="Times New Roman" w:hAnsi="Times New Roman" w:cs="Times New Roman"/>
          <w:color w:val="002060"/>
        </w:rPr>
        <w:t>In this so-called “spiritual” Gospel or the “symbolic” Gospel, we will have to digest a noticeably different set of narratives with a different chronology that depict a Jesus who speaks differently and speaks about different things. We will encounter:</w:t>
      </w:r>
    </w:p>
    <w:p w14:paraId="1156437A" w14:textId="77777777" w:rsidR="00691590" w:rsidRPr="00691590" w:rsidRDefault="00691590" w:rsidP="00691590">
      <w:pPr>
        <w:rPr>
          <w:rFonts w:ascii="Times New Roman" w:hAnsi="Times New Roman" w:cs="Times New Roman"/>
          <w:color w:val="002060"/>
        </w:rPr>
      </w:pPr>
    </w:p>
    <w:p w14:paraId="35675A24" w14:textId="77777777" w:rsidR="00691590" w:rsidRPr="00691590" w:rsidRDefault="00691590" w:rsidP="00691590">
      <w:pPr>
        <w:pStyle w:val="ListParagraph"/>
        <w:numPr>
          <w:ilvl w:val="0"/>
          <w:numId w:val="1"/>
        </w:numPr>
        <w:contextualSpacing w:val="0"/>
        <w:rPr>
          <w:rFonts w:ascii="Times New Roman" w:hAnsi="Times New Roman" w:cs="Times New Roman"/>
          <w:color w:val="002060"/>
        </w:rPr>
      </w:pPr>
      <w:r w:rsidRPr="00691590">
        <w:rPr>
          <w:rFonts w:ascii="Times New Roman" w:hAnsi="Times New Roman" w:cs="Times New Roman"/>
          <w:color w:val="002060"/>
        </w:rPr>
        <w:t>stories not in the Synoptics (e.g., wedding at Cana, Nicodemus, Samaritan woman, Lazarus)</w:t>
      </w:r>
    </w:p>
    <w:p w14:paraId="58F9E11B" w14:textId="77777777" w:rsidR="00691590" w:rsidRPr="00691590" w:rsidRDefault="00691590" w:rsidP="00691590">
      <w:pPr>
        <w:pStyle w:val="ListParagraph"/>
        <w:numPr>
          <w:ilvl w:val="0"/>
          <w:numId w:val="1"/>
        </w:numPr>
        <w:contextualSpacing w:val="0"/>
        <w:rPr>
          <w:rFonts w:ascii="Times New Roman" w:hAnsi="Times New Roman" w:cs="Times New Roman"/>
          <w:color w:val="002060"/>
        </w:rPr>
      </w:pPr>
      <w:r w:rsidRPr="00691590">
        <w:rPr>
          <w:rFonts w:ascii="Times New Roman" w:hAnsi="Times New Roman" w:cs="Times New Roman"/>
          <w:color w:val="002060"/>
        </w:rPr>
        <w:t xml:space="preserve">a timeline the Synoptics do not share (e.g., “cleansing” of the temple at the beginning of Jesus’ public </w:t>
      </w:r>
      <w:proofErr w:type="spellStart"/>
      <w:r w:rsidRPr="00691590">
        <w:rPr>
          <w:rFonts w:ascii="Times New Roman" w:hAnsi="Times New Roman" w:cs="Times New Roman"/>
          <w:color w:val="002060"/>
        </w:rPr>
        <w:t>ministy</w:t>
      </w:r>
      <w:proofErr w:type="spellEnd"/>
      <w:r w:rsidRPr="00691590">
        <w:rPr>
          <w:rFonts w:ascii="Times New Roman" w:hAnsi="Times New Roman" w:cs="Times New Roman"/>
          <w:color w:val="002060"/>
        </w:rPr>
        <w:t>)</w:t>
      </w:r>
    </w:p>
    <w:p w14:paraId="053DB456" w14:textId="77777777" w:rsidR="00691590" w:rsidRPr="00691590" w:rsidRDefault="00691590" w:rsidP="00691590">
      <w:pPr>
        <w:pStyle w:val="ListParagraph"/>
        <w:numPr>
          <w:ilvl w:val="0"/>
          <w:numId w:val="1"/>
        </w:numPr>
        <w:contextualSpacing w:val="0"/>
        <w:rPr>
          <w:rFonts w:ascii="Times New Roman" w:hAnsi="Times New Roman" w:cs="Times New Roman"/>
          <w:color w:val="002060"/>
        </w:rPr>
      </w:pPr>
      <w:r w:rsidRPr="00691590">
        <w:rPr>
          <w:rFonts w:ascii="Times New Roman" w:hAnsi="Times New Roman" w:cs="Times New Roman"/>
          <w:color w:val="002060"/>
        </w:rPr>
        <w:t>style of Jesus’ speech (e.g., lengthy discourses as opposed to short parables—there are no parables in John at all; “I am the gate.”)</w:t>
      </w:r>
    </w:p>
    <w:p w14:paraId="2B3BED75" w14:textId="77777777" w:rsidR="00691590" w:rsidRPr="00691590" w:rsidRDefault="00691590" w:rsidP="00691590">
      <w:pPr>
        <w:pStyle w:val="ListParagraph"/>
        <w:numPr>
          <w:ilvl w:val="0"/>
          <w:numId w:val="1"/>
        </w:numPr>
        <w:contextualSpacing w:val="0"/>
        <w:rPr>
          <w:rFonts w:ascii="Times New Roman" w:hAnsi="Times New Roman" w:cs="Times New Roman"/>
          <w:color w:val="002060"/>
        </w:rPr>
      </w:pPr>
      <w:r w:rsidRPr="00691590">
        <w:rPr>
          <w:rFonts w:ascii="Times New Roman" w:hAnsi="Times New Roman" w:cs="Times New Roman"/>
          <w:color w:val="002060"/>
        </w:rPr>
        <w:t>topics covered in Jesus’ teachings (e.g., “. . . unless you eat the flesh of the Son of Man and drink his blood, you have no life in you.”)</w:t>
      </w:r>
    </w:p>
    <w:p w14:paraId="35116D68" w14:textId="77777777" w:rsidR="00691590" w:rsidRPr="00691590" w:rsidRDefault="00691590" w:rsidP="00691590">
      <w:pPr>
        <w:rPr>
          <w:rFonts w:ascii="Times New Roman" w:hAnsi="Times New Roman" w:cs="Times New Roman"/>
          <w:color w:val="002060"/>
        </w:rPr>
      </w:pPr>
    </w:p>
    <w:p w14:paraId="789F08B1" w14:textId="77777777" w:rsidR="00691590" w:rsidRPr="00691590" w:rsidRDefault="00691590" w:rsidP="00691590">
      <w:pPr>
        <w:rPr>
          <w:rFonts w:ascii="Times New Roman" w:hAnsi="Times New Roman" w:cs="Times New Roman"/>
          <w:color w:val="002060"/>
        </w:rPr>
      </w:pPr>
      <w:r w:rsidRPr="00691590">
        <w:rPr>
          <w:rFonts w:ascii="Times New Roman" w:hAnsi="Times New Roman" w:cs="Times New Roman"/>
          <w:color w:val="002060"/>
        </w:rPr>
        <w:t xml:space="preserve">Remember to review </w:t>
      </w:r>
      <w:r w:rsidRPr="00691590">
        <w:rPr>
          <w:rFonts w:ascii="Times New Roman" w:hAnsi="Times New Roman" w:cs="Times New Roman"/>
          <w:b/>
          <w:bCs/>
          <w:color w:val="002060"/>
        </w:rPr>
        <w:t>John 1, esp. vv. 1–14</w:t>
      </w:r>
      <w:r w:rsidRPr="00691590">
        <w:rPr>
          <w:rFonts w:ascii="Times New Roman" w:hAnsi="Times New Roman" w:cs="Times New Roman"/>
          <w:color w:val="002060"/>
        </w:rPr>
        <w:t xml:space="preserve"> and also review </w:t>
      </w:r>
      <w:proofErr w:type="spellStart"/>
      <w:r w:rsidRPr="00691590">
        <w:rPr>
          <w:rFonts w:ascii="Times New Roman" w:hAnsi="Times New Roman" w:cs="Times New Roman"/>
          <w:color w:val="002060"/>
        </w:rPr>
        <w:t>chs</w:t>
      </w:r>
      <w:proofErr w:type="spellEnd"/>
      <w:r w:rsidRPr="00691590">
        <w:rPr>
          <w:rFonts w:ascii="Times New Roman" w:hAnsi="Times New Roman" w:cs="Times New Roman"/>
          <w:color w:val="002060"/>
        </w:rPr>
        <w:t>. 2–4. And as always, please bring your observations and questions, so that we may mutually benefit from each other’s interests, perspectives, and insights.</w:t>
      </w:r>
    </w:p>
    <w:p w14:paraId="081D6D4F" w14:textId="77777777" w:rsidR="00691590" w:rsidRPr="00691590" w:rsidRDefault="00691590" w:rsidP="00691590">
      <w:pPr>
        <w:rPr>
          <w:rFonts w:ascii="Times New Roman" w:hAnsi="Times New Roman" w:cs="Times New Roman"/>
          <w:color w:val="002060"/>
        </w:rPr>
      </w:pPr>
    </w:p>
    <w:p w14:paraId="6BF71EAD" w14:textId="77777777" w:rsidR="00691590" w:rsidRPr="00691590" w:rsidRDefault="00691590" w:rsidP="00691590">
      <w:pPr>
        <w:rPr>
          <w:rFonts w:ascii="Times New Roman" w:hAnsi="Times New Roman" w:cs="Times New Roman"/>
          <w:color w:val="002060"/>
        </w:rPr>
      </w:pPr>
      <w:r w:rsidRPr="00691590">
        <w:rPr>
          <w:rFonts w:ascii="Times New Roman" w:hAnsi="Times New Roman" w:cs="Times New Roman"/>
          <w:color w:val="002060"/>
        </w:rPr>
        <w:t>Please take notes on the similarities and differences you see between John and the other canonical gospels, the Synoptics (= Matthew, Mark, Luke). What faith lessons might we learn from knowing the gospels in such comparative detail?</w:t>
      </w:r>
    </w:p>
    <w:p w14:paraId="0260CEC8" w14:textId="77777777" w:rsidR="00691590" w:rsidRPr="00691590" w:rsidRDefault="00691590" w:rsidP="00691590">
      <w:pPr>
        <w:rPr>
          <w:rFonts w:ascii="Times New Roman" w:hAnsi="Times New Roman" w:cs="Times New Roman"/>
          <w:color w:val="002060"/>
        </w:rPr>
      </w:pPr>
    </w:p>
    <w:p w14:paraId="56E992EA" w14:textId="77777777" w:rsidR="00691590" w:rsidRPr="00691590" w:rsidRDefault="00691590" w:rsidP="00691590">
      <w:pPr>
        <w:rPr>
          <w:rFonts w:ascii="Times New Roman" w:hAnsi="Times New Roman" w:cs="Times New Roman"/>
          <w:color w:val="002060"/>
        </w:rPr>
      </w:pPr>
      <w:r w:rsidRPr="00691590">
        <w:rPr>
          <w:rFonts w:ascii="Times New Roman" w:hAnsi="Times New Roman" w:cs="Times New Roman"/>
          <w:color w:val="002060"/>
        </w:rPr>
        <w:t>+++++++   +++++++   +++++++</w:t>
      </w:r>
    </w:p>
    <w:p w14:paraId="59B6070E" w14:textId="77777777" w:rsidR="00691590" w:rsidRPr="00691590" w:rsidRDefault="00691590" w:rsidP="00691590">
      <w:pPr>
        <w:rPr>
          <w:rFonts w:ascii="Times New Roman" w:hAnsi="Times New Roman" w:cs="Times New Roman"/>
          <w:color w:val="002060"/>
        </w:rPr>
      </w:pPr>
    </w:p>
    <w:p w14:paraId="37399215" w14:textId="77777777" w:rsidR="00691590" w:rsidRPr="00691590" w:rsidRDefault="00691590" w:rsidP="00691590">
      <w:pPr>
        <w:rPr>
          <w:rFonts w:ascii="Times New Roman" w:hAnsi="Times New Roman" w:cs="Times New Roman"/>
          <w:b/>
          <w:bCs/>
          <w:color w:val="002060"/>
        </w:rPr>
      </w:pPr>
      <w:r w:rsidRPr="00691590">
        <w:rPr>
          <w:rFonts w:ascii="Times New Roman" w:hAnsi="Times New Roman" w:cs="Times New Roman"/>
          <w:b/>
          <w:bCs/>
          <w:color w:val="002060"/>
        </w:rPr>
        <w:t>from previous emails (</w:t>
      </w:r>
      <w:r w:rsidRPr="00691590">
        <w:rPr>
          <w:rFonts w:ascii="Times New Roman" w:hAnsi="Times New Roman" w:cs="Times New Roman"/>
          <w:b/>
          <w:bCs/>
          <w:color w:val="002060"/>
          <w:highlight w:val="yellow"/>
        </w:rPr>
        <w:t>transposed to apply to John</w:t>
      </w:r>
      <w:r w:rsidRPr="00691590">
        <w:rPr>
          <w:rFonts w:ascii="Times New Roman" w:hAnsi="Times New Roman" w:cs="Times New Roman"/>
          <w:b/>
          <w:bCs/>
          <w:color w:val="002060"/>
        </w:rPr>
        <w:t>):</w:t>
      </w:r>
    </w:p>
    <w:p w14:paraId="36A5FBFB" w14:textId="77777777" w:rsidR="00691590" w:rsidRPr="00691590" w:rsidRDefault="00691590" w:rsidP="00691590">
      <w:pPr>
        <w:rPr>
          <w:rFonts w:ascii="Times New Roman" w:hAnsi="Times New Roman" w:cs="Times New Roman"/>
          <w:color w:val="002060"/>
        </w:rPr>
      </w:pPr>
    </w:p>
    <w:p w14:paraId="18C0A98C" w14:textId="77777777" w:rsidR="00691590" w:rsidRPr="00691590" w:rsidRDefault="00691590" w:rsidP="00691590">
      <w:pPr>
        <w:ind w:left="720"/>
        <w:rPr>
          <w:rFonts w:ascii="Times New Roman" w:hAnsi="Times New Roman" w:cs="Times New Roman"/>
          <w:color w:val="002060"/>
        </w:rPr>
      </w:pPr>
      <w:r w:rsidRPr="00691590">
        <w:rPr>
          <w:rFonts w:ascii="Times New Roman" w:hAnsi="Times New Roman" w:cs="Times New Roman"/>
          <w:color w:val="002060"/>
        </w:rPr>
        <w:t>What do you think about the lesson(s) John intends? How about John’s Jesus?</w:t>
      </w:r>
    </w:p>
    <w:p w14:paraId="32351FC6" w14:textId="77777777" w:rsidR="00691590" w:rsidRPr="00691590" w:rsidRDefault="00691590" w:rsidP="00691590">
      <w:pPr>
        <w:ind w:left="720"/>
        <w:rPr>
          <w:rFonts w:ascii="Times New Roman" w:hAnsi="Times New Roman" w:cs="Times New Roman"/>
          <w:color w:val="002060"/>
        </w:rPr>
      </w:pPr>
    </w:p>
    <w:p w14:paraId="3B10C672" w14:textId="77777777" w:rsidR="00691590" w:rsidRPr="00691590" w:rsidRDefault="00691590" w:rsidP="00691590">
      <w:pPr>
        <w:ind w:left="720"/>
        <w:rPr>
          <w:rFonts w:ascii="Times New Roman" w:hAnsi="Times New Roman" w:cs="Times New Roman"/>
          <w:color w:val="002060"/>
        </w:rPr>
      </w:pPr>
      <w:r w:rsidRPr="00691590">
        <w:rPr>
          <w:rFonts w:ascii="Times New Roman" w:hAnsi="Times New Roman" w:cs="Times New Roman"/>
          <w:color w:val="002060"/>
        </w:rPr>
        <w:t>(How) are they applicable in actual life lived at Ann’s Choice or elsewhere?</w:t>
      </w:r>
    </w:p>
    <w:p w14:paraId="0D99E340" w14:textId="77777777" w:rsidR="00691590" w:rsidRPr="00691590" w:rsidRDefault="00691590" w:rsidP="00691590">
      <w:pPr>
        <w:rPr>
          <w:rFonts w:ascii="Times New Roman" w:hAnsi="Times New Roman" w:cs="Times New Roman"/>
          <w:color w:val="002060"/>
        </w:rPr>
      </w:pPr>
    </w:p>
    <w:p w14:paraId="63AFCDF0" w14:textId="77777777" w:rsidR="00691590" w:rsidRPr="00691590" w:rsidRDefault="00691590" w:rsidP="00691590">
      <w:pPr>
        <w:rPr>
          <w:rFonts w:ascii="Times New Roman" w:hAnsi="Times New Roman" w:cs="Times New Roman"/>
          <w:b/>
          <w:bCs/>
          <w:color w:val="002060"/>
        </w:rPr>
      </w:pPr>
      <w:r w:rsidRPr="00691590">
        <w:rPr>
          <w:rFonts w:ascii="Times New Roman" w:hAnsi="Times New Roman" w:cs="Times New Roman"/>
          <w:b/>
          <w:bCs/>
          <w:color w:val="002060"/>
        </w:rPr>
        <w:t>+++++++   also   +++++++</w:t>
      </w:r>
    </w:p>
    <w:p w14:paraId="6A7C5929" w14:textId="77777777" w:rsidR="00691590" w:rsidRPr="00691590" w:rsidRDefault="00691590" w:rsidP="00691590">
      <w:pPr>
        <w:rPr>
          <w:rFonts w:ascii="Times New Roman" w:hAnsi="Times New Roman" w:cs="Times New Roman"/>
          <w:color w:val="002060"/>
        </w:rPr>
      </w:pPr>
    </w:p>
    <w:p w14:paraId="3F756617" w14:textId="77777777" w:rsidR="00691590" w:rsidRPr="00691590" w:rsidRDefault="00691590" w:rsidP="00691590">
      <w:pPr>
        <w:rPr>
          <w:rFonts w:ascii="Times New Roman" w:hAnsi="Times New Roman" w:cs="Times New Roman"/>
          <w:color w:val="002060"/>
        </w:rPr>
      </w:pPr>
      <w:r w:rsidRPr="00691590">
        <w:rPr>
          <w:rFonts w:ascii="Times New Roman" w:hAnsi="Times New Roman" w:cs="Times New Roman"/>
          <w:color w:val="002060"/>
        </w:rPr>
        <w:t>We have been immersed in the language and themes of Matthew (e.g., discipleship-learning-teaching, Kingdom of Heaven, obedience, righteousness) and will be moving on soon to Luke and John.</w:t>
      </w:r>
    </w:p>
    <w:p w14:paraId="15DA6549" w14:textId="77777777" w:rsidR="00691590" w:rsidRPr="00691590" w:rsidRDefault="00691590" w:rsidP="00691590">
      <w:pPr>
        <w:rPr>
          <w:rFonts w:ascii="Times New Roman" w:hAnsi="Times New Roman" w:cs="Times New Roman"/>
          <w:color w:val="002060"/>
        </w:rPr>
      </w:pPr>
    </w:p>
    <w:p w14:paraId="766C6EB1" w14:textId="77777777" w:rsidR="00691590" w:rsidRPr="00691590" w:rsidRDefault="00691590" w:rsidP="00691590">
      <w:pPr>
        <w:rPr>
          <w:rFonts w:ascii="Times New Roman" w:hAnsi="Times New Roman" w:cs="Times New Roman"/>
          <w:color w:val="002060"/>
        </w:rPr>
      </w:pPr>
      <w:r w:rsidRPr="00691590">
        <w:rPr>
          <w:rFonts w:ascii="Times New Roman" w:hAnsi="Times New Roman" w:cs="Times New Roman"/>
          <w:color w:val="002060"/>
        </w:rPr>
        <w:t xml:space="preserve">Please continue to read and wrestle with </w:t>
      </w:r>
      <w:r w:rsidRPr="00691590">
        <w:rPr>
          <w:rFonts w:ascii="Times New Roman" w:hAnsi="Times New Roman" w:cs="Times New Roman"/>
          <w:b/>
          <w:bCs/>
          <w:color w:val="002060"/>
        </w:rPr>
        <w:t>Matthew 5–7</w:t>
      </w:r>
      <w:r w:rsidRPr="00691590">
        <w:rPr>
          <w:rFonts w:ascii="Times New Roman" w:hAnsi="Times New Roman" w:cs="Times New Roman"/>
          <w:color w:val="002060"/>
        </w:rPr>
        <w:t xml:space="preserve"> and, if adventurous, read on and think about </w:t>
      </w:r>
      <w:r w:rsidRPr="00691590">
        <w:rPr>
          <w:rFonts w:ascii="Times New Roman" w:hAnsi="Times New Roman" w:cs="Times New Roman"/>
          <w:b/>
          <w:bCs/>
          <w:color w:val="002060"/>
        </w:rPr>
        <w:t>Mt 20.1–16 and 25.31–46</w:t>
      </w:r>
      <w:r w:rsidRPr="00691590">
        <w:rPr>
          <w:rFonts w:ascii="Times New Roman" w:hAnsi="Times New Roman" w:cs="Times New Roman"/>
          <w:color w:val="002060"/>
        </w:rPr>
        <w:t xml:space="preserve">. As with Mark earlier, please consider the following to digest Matthew and his portrait of Jesus and the disciples/discipleship, </w:t>
      </w:r>
      <w:r w:rsidRPr="00691590">
        <w:rPr>
          <w:rFonts w:ascii="Times New Roman" w:hAnsi="Times New Roman" w:cs="Times New Roman"/>
          <w:b/>
          <w:bCs/>
          <w:color w:val="002060"/>
        </w:rPr>
        <w:t>especially in the light of our earlier observations lessons from Mark</w:t>
      </w:r>
      <w:r w:rsidRPr="00691590">
        <w:rPr>
          <w:rFonts w:ascii="Times New Roman" w:hAnsi="Times New Roman" w:cs="Times New Roman"/>
          <w:color w:val="002060"/>
        </w:rPr>
        <w:t>; please come ready with your observations and questions, which I still consider the best parts of our class, beside prayer and fellowship.</w:t>
      </w:r>
    </w:p>
    <w:p w14:paraId="38DF7FF3" w14:textId="77777777" w:rsidR="00691590" w:rsidRPr="00691590" w:rsidRDefault="00691590" w:rsidP="00691590">
      <w:pPr>
        <w:rPr>
          <w:rFonts w:ascii="Times New Roman" w:hAnsi="Times New Roman" w:cs="Times New Roman"/>
          <w:color w:val="002060"/>
        </w:rPr>
      </w:pPr>
    </w:p>
    <w:p w14:paraId="713C6CA9" w14:textId="77777777" w:rsidR="00691590" w:rsidRPr="00691590" w:rsidRDefault="00691590" w:rsidP="00691590">
      <w:pPr>
        <w:ind w:left="1440" w:hanging="720"/>
        <w:rPr>
          <w:rFonts w:ascii="Times New Roman" w:hAnsi="Times New Roman" w:cs="Times New Roman"/>
          <w:color w:val="002060"/>
        </w:rPr>
      </w:pPr>
      <w:r w:rsidRPr="00691590">
        <w:rPr>
          <w:rFonts w:ascii="Times New Roman" w:hAnsi="Times New Roman" w:cs="Times New Roman"/>
          <w:color w:val="002060"/>
        </w:rPr>
        <w:t>How does Matthew begin? What might that indicate? — cf. Mark</w:t>
      </w:r>
    </w:p>
    <w:p w14:paraId="36217200" w14:textId="77777777" w:rsidR="00691590" w:rsidRPr="00691590" w:rsidRDefault="00691590" w:rsidP="00691590">
      <w:pPr>
        <w:ind w:left="1440" w:hanging="720"/>
        <w:rPr>
          <w:rFonts w:ascii="Times New Roman" w:hAnsi="Times New Roman" w:cs="Times New Roman"/>
          <w:color w:val="002060"/>
        </w:rPr>
      </w:pPr>
    </w:p>
    <w:p w14:paraId="3C1F4557" w14:textId="77777777" w:rsidR="00691590" w:rsidRPr="00691590" w:rsidRDefault="00691590" w:rsidP="00691590">
      <w:pPr>
        <w:ind w:left="1440" w:hanging="720"/>
        <w:rPr>
          <w:rFonts w:ascii="Times New Roman" w:hAnsi="Times New Roman" w:cs="Times New Roman"/>
          <w:color w:val="002060"/>
        </w:rPr>
      </w:pPr>
      <w:r w:rsidRPr="00691590">
        <w:rPr>
          <w:rFonts w:ascii="Times New Roman" w:hAnsi="Times New Roman" w:cs="Times New Roman"/>
          <w:color w:val="002060"/>
        </w:rPr>
        <w:t>What are Matthew’s main points or arguments? — cf. Mark</w:t>
      </w:r>
    </w:p>
    <w:p w14:paraId="16B3DE32" w14:textId="77777777" w:rsidR="00691590" w:rsidRPr="00691590" w:rsidRDefault="00691590" w:rsidP="00691590">
      <w:pPr>
        <w:ind w:left="1440" w:hanging="720"/>
        <w:rPr>
          <w:rFonts w:ascii="Times New Roman" w:hAnsi="Times New Roman" w:cs="Times New Roman"/>
          <w:color w:val="002060"/>
        </w:rPr>
      </w:pPr>
    </w:p>
    <w:p w14:paraId="0D5FD180" w14:textId="77777777" w:rsidR="00691590" w:rsidRPr="00691590" w:rsidRDefault="00691590" w:rsidP="00691590">
      <w:pPr>
        <w:ind w:left="1440" w:hanging="720"/>
        <w:rPr>
          <w:rFonts w:ascii="Times New Roman" w:hAnsi="Times New Roman" w:cs="Times New Roman"/>
          <w:color w:val="002060"/>
        </w:rPr>
      </w:pPr>
      <w:r w:rsidRPr="00691590">
        <w:rPr>
          <w:rFonts w:ascii="Times New Roman" w:hAnsi="Times New Roman" w:cs="Times New Roman"/>
          <w:color w:val="002060"/>
        </w:rPr>
        <w:lastRenderedPageBreak/>
        <w:t>What is it trying to argue or demonstrate? How does it do that—what words and ideas does it present? — cf. Mark</w:t>
      </w:r>
    </w:p>
    <w:p w14:paraId="2FF4CADB" w14:textId="77777777" w:rsidR="00691590" w:rsidRPr="00691590" w:rsidRDefault="00691590" w:rsidP="00691590">
      <w:pPr>
        <w:ind w:left="1440" w:hanging="720"/>
        <w:rPr>
          <w:rFonts w:ascii="Times New Roman" w:hAnsi="Times New Roman" w:cs="Times New Roman"/>
          <w:color w:val="002060"/>
        </w:rPr>
      </w:pPr>
    </w:p>
    <w:p w14:paraId="5D17059B" w14:textId="77777777" w:rsidR="00691590" w:rsidRPr="00691590" w:rsidRDefault="00691590" w:rsidP="00691590">
      <w:pPr>
        <w:ind w:left="1440" w:hanging="720"/>
        <w:rPr>
          <w:rFonts w:ascii="Times New Roman" w:hAnsi="Times New Roman" w:cs="Times New Roman"/>
          <w:color w:val="002060"/>
        </w:rPr>
      </w:pPr>
      <w:r w:rsidRPr="00691590">
        <w:rPr>
          <w:rFonts w:ascii="Times New Roman" w:hAnsi="Times New Roman" w:cs="Times New Roman"/>
          <w:color w:val="002060"/>
        </w:rPr>
        <w:t>What might we think about Jesus as we watch and hear what unfolds in Matthew? What portrait of Jesus emerges in Matthew? How about the of the disciples, the so-called Twelve? What do you think of the disciples? And of particularly named disciples? — cf. Mark</w:t>
      </w:r>
    </w:p>
    <w:p w14:paraId="573EE12D" w14:textId="77777777" w:rsidR="00691590" w:rsidRPr="00691590" w:rsidRDefault="00691590" w:rsidP="00691590">
      <w:pPr>
        <w:ind w:left="1440" w:hanging="720"/>
        <w:rPr>
          <w:rFonts w:ascii="Times New Roman" w:hAnsi="Times New Roman" w:cs="Times New Roman"/>
          <w:color w:val="002060"/>
        </w:rPr>
      </w:pPr>
    </w:p>
    <w:p w14:paraId="22515B55" w14:textId="77777777" w:rsidR="00691590" w:rsidRPr="00691590" w:rsidRDefault="00691590" w:rsidP="00691590">
      <w:pPr>
        <w:ind w:left="1440" w:hanging="720"/>
        <w:rPr>
          <w:rFonts w:ascii="Times New Roman" w:hAnsi="Times New Roman" w:cs="Times New Roman"/>
          <w:color w:val="002060"/>
        </w:rPr>
      </w:pPr>
      <w:r w:rsidRPr="00691590">
        <w:rPr>
          <w:rFonts w:ascii="Times New Roman" w:hAnsi="Times New Roman" w:cs="Times New Roman"/>
          <w:color w:val="002060"/>
        </w:rPr>
        <w:t>What does Jesus do and say? — cf. Mark</w:t>
      </w:r>
    </w:p>
    <w:p w14:paraId="26299982" w14:textId="77777777" w:rsidR="00691590" w:rsidRPr="00691590" w:rsidRDefault="00691590" w:rsidP="00691590">
      <w:pPr>
        <w:ind w:left="1440" w:hanging="720"/>
        <w:rPr>
          <w:rFonts w:ascii="Times New Roman" w:hAnsi="Times New Roman" w:cs="Times New Roman"/>
          <w:color w:val="002060"/>
        </w:rPr>
      </w:pPr>
    </w:p>
    <w:p w14:paraId="24F2CA99" w14:textId="77777777" w:rsidR="00691590" w:rsidRPr="00691590" w:rsidRDefault="00691590" w:rsidP="00691590">
      <w:pPr>
        <w:ind w:left="1440" w:hanging="720"/>
        <w:rPr>
          <w:rFonts w:ascii="Times New Roman" w:hAnsi="Times New Roman" w:cs="Times New Roman"/>
          <w:color w:val="002060"/>
        </w:rPr>
      </w:pPr>
      <w:r w:rsidRPr="00691590">
        <w:rPr>
          <w:rFonts w:ascii="Times New Roman" w:hAnsi="Times New Roman" w:cs="Times New Roman"/>
          <w:color w:val="002060"/>
        </w:rPr>
        <w:t>Who is the intended audience? — cf. Mark</w:t>
      </w:r>
    </w:p>
    <w:p w14:paraId="1153162B" w14:textId="77777777" w:rsidR="00691590" w:rsidRPr="00691590" w:rsidRDefault="00691590" w:rsidP="00691590">
      <w:pPr>
        <w:ind w:left="1440" w:hanging="720"/>
        <w:rPr>
          <w:rFonts w:ascii="Times New Roman" w:hAnsi="Times New Roman" w:cs="Times New Roman"/>
          <w:color w:val="002060"/>
        </w:rPr>
      </w:pPr>
    </w:p>
    <w:p w14:paraId="3B862725" w14:textId="77777777" w:rsidR="00691590" w:rsidRPr="00691590" w:rsidRDefault="00691590" w:rsidP="00691590">
      <w:pPr>
        <w:ind w:left="1440" w:hanging="720"/>
        <w:rPr>
          <w:rFonts w:ascii="Times New Roman" w:hAnsi="Times New Roman" w:cs="Times New Roman"/>
          <w:color w:val="002060"/>
        </w:rPr>
      </w:pPr>
      <w:r w:rsidRPr="00691590">
        <w:rPr>
          <w:rFonts w:ascii="Times New Roman" w:hAnsi="Times New Roman" w:cs="Times New Roman"/>
          <w:color w:val="002060"/>
        </w:rPr>
        <w:t>How does the Gospel end? — cf. Mark</w:t>
      </w:r>
    </w:p>
    <w:p w14:paraId="249880C6" w14:textId="77777777" w:rsidR="00691590" w:rsidRPr="00691590" w:rsidRDefault="00691590" w:rsidP="00691590">
      <w:pPr>
        <w:ind w:left="1440" w:hanging="720"/>
        <w:rPr>
          <w:rFonts w:ascii="Times New Roman" w:hAnsi="Times New Roman" w:cs="Times New Roman"/>
          <w:color w:val="002060"/>
        </w:rPr>
      </w:pPr>
    </w:p>
    <w:p w14:paraId="0990E69A" w14:textId="77777777" w:rsidR="00691590" w:rsidRPr="00691590" w:rsidRDefault="00691590" w:rsidP="00691590">
      <w:pPr>
        <w:ind w:left="1440" w:hanging="720"/>
        <w:rPr>
          <w:rFonts w:ascii="Times New Roman" w:hAnsi="Times New Roman" w:cs="Times New Roman"/>
          <w:color w:val="002060"/>
        </w:rPr>
      </w:pPr>
      <w:r w:rsidRPr="00691590">
        <w:rPr>
          <w:rFonts w:ascii="Times New Roman" w:hAnsi="Times New Roman" w:cs="Times New Roman"/>
          <w:color w:val="002060"/>
        </w:rPr>
        <w:t>What Mosaic concerns or themes do you see in Matthew? What about Davidic? — cf. Mark</w:t>
      </w:r>
    </w:p>
    <w:p w14:paraId="16EB5E0A" w14:textId="77777777" w:rsidR="00691590" w:rsidRPr="00691590" w:rsidRDefault="00691590" w:rsidP="00691590">
      <w:pPr>
        <w:ind w:left="1440" w:hanging="720"/>
        <w:rPr>
          <w:rFonts w:ascii="Times New Roman" w:hAnsi="Times New Roman" w:cs="Times New Roman"/>
          <w:color w:val="002060"/>
        </w:rPr>
      </w:pPr>
    </w:p>
    <w:p w14:paraId="5E837308" w14:textId="77777777" w:rsidR="00691590" w:rsidRPr="00691590" w:rsidRDefault="00691590" w:rsidP="00691590">
      <w:pPr>
        <w:ind w:left="1440" w:hanging="720"/>
        <w:rPr>
          <w:rFonts w:ascii="Times New Roman" w:hAnsi="Times New Roman" w:cs="Times New Roman"/>
          <w:color w:val="002060"/>
        </w:rPr>
      </w:pPr>
      <w:r w:rsidRPr="00691590">
        <w:rPr>
          <w:rFonts w:ascii="Times New Roman" w:hAnsi="Times New Roman" w:cs="Times New Roman"/>
          <w:color w:val="002060"/>
        </w:rPr>
        <w:t>What do you find inspiring in Matthew? Or helpful? Curious? Disappointing? Annoying? Troublesome? — cf. Mark</w:t>
      </w:r>
    </w:p>
    <w:p w14:paraId="73E0EC18" w14:textId="77777777" w:rsidR="00691590" w:rsidRPr="00691590" w:rsidRDefault="00691590" w:rsidP="00691590">
      <w:pPr>
        <w:ind w:left="1440" w:hanging="720"/>
        <w:rPr>
          <w:rFonts w:ascii="Times New Roman" w:hAnsi="Times New Roman" w:cs="Times New Roman"/>
          <w:color w:val="002060"/>
        </w:rPr>
      </w:pPr>
    </w:p>
    <w:p w14:paraId="16CE4E08" w14:textId="77777777" w:rsidR="00691590" w:rsidRPr="00691590" w:rsidRDefault="00691590" w:rsidP="00691590">
      <w:pPr>
        <w:ind w:left="1440" w:hanging="720"/>
        <w:rPr>
          <w:rFonts w:ascii="Times New Roman" w:hAnsi="Times New Roman" w:cs="Times New Roman"/>
          <w:color w:val="002060"/>
        </w:rPr>
      </w:pPr>
      <w:r w:rsidRPr="00691590">
        <w:rPr>
          <w:rFonts w:ascii="Times New Roman" w:hAnsi="Times New Roman" w:cs="Times New Roman"/>
          <w:color w:val="002060"/>
        </w:rPr>
        <w:t xml:space="preserve">After all the myriad questions and attempted answers, so what? What could we learn from Matthew for our faith journey? What spiritual—or if permitted to suggest, </w:t>
      </w:r>
      <w:r w:rsidRPr="00691590">
        <w:rPr>
          <w:rFonts w:ascii="Times New Roman" w:hAnsi="Times New Roman" w:cs="Times New Roman"/>
          <w:i/>
          <w:iCs/>
          <w:color w:val="002060"/>
        </w:rPr>
        <w:t>theological</w:t>
      </w:r>
      <w:r w:rsidRPr="00691590">
        <w:rPr>
          <w:rFonts w:ascii="Times New Roman" w:hAnsi="Times New Roman" w:cs="Times New Roman"/>
          <w:color w:val="002060"/>
        </w:rPr>
        <w:t xml:space="preserve">—insights could we gain for </w:t>
      </w:r>
      <w:r w:rsidRPr="00691590">
        <w:rPr>
          <w:rFonts w:ascii="Times New Roman" w:hAnsi="Times New Roman" w:cs="Times New Roman"/>
          <w:i/>
          <w:iCs/>
          <w:color w:val="002060"/>
        </w:rPr>
        <w:t>our</w:t>
      </w:r>
      <w:r w:rsidRPr="00691590">
        <w:rPr>
          <w:rFonts w:ascii="Times New Roman" w:hAnsi="Times New Roman" w:cs="Times New Roman"/>
          <w:color w:val="002060"/>
        </w:rPr>
        <w:t xml:space="preserve"> journey of faith? — cf. Mark</w:t>
      </w:r>
    </w:p>
    <w:p w14:paraId="03943F62" w14:textId="77777777" w:rsidR="00691590" w:rsidRPr="00691590" w:rsidRDefault="00691590" w:rsidP="00691590">
      <w:pPr>
        <w:rPr>
          <w:rFonts w:ascii="Times New Roman" w:hAnsi="Times New Roman" w:cs="Times New Roman"/>
          <w:color w:val="002060"/>
        </w:rPr>
      </w:pPr>
    </w:p>
    <w:p w14:paraId="69504819" w14:textId="77777777" w:rsidR="00691590" w:rsidRPr="00691590" w:rsidRDefault="00691590" w:rsidP="00691590">
      <w:pPr>
        <w:rPr>
          <w:rFonts w:ascii="Times New Roman" w:hAnsi="Times New Roman" w:cs="Times New Roman"/>
          <w:color w:val="002060"/>
        </w:rPr>
      </w:pPr>
      <w:r w:rsidRPr="00691590">
        <w:rPr>
          <w:rFonts w:ascii="Times New Roman" w:hAnsi="Times New Roman" w:cs="Times New Roman"/>
          <w:color w:val="002060"/>
        </w:rPr>
        <w:t xml:space="preserve">As always, I look forward to </w:t>
      </w:r>
      <w:r w:rsidRPr="00691590">
        <w:rPr>
          <w:rFonts w:ascii="Times New Roman" w:hAnsi="Times New Roman" w:cs="Times New Roman"/>
          <w:b/>
          <w:bCs/>
          <w:color w:val="002060"/>
          <w:u w:val="single"/>
        </w:rPr>
        <w:t>your observations and questions</w:t>
      </w:r>
      <w:r w:rsidRPr="00691590">
        <w:rPr>
          <w:rFonts w:ascii="Times New Roman" w:hAnsi="Times New Roman" w:cs="Times New Roman"/>
          <w:color w:val="002060"/>
        </w:rPr>
        <w:t xml:space="preserve">, and please never hesitate to </w:t>
      </w:r>
      <w:r w:rsidRPr="00691590">
        <w:rPr>
          <w:rFonts w:ascii="Times New Roman" w:hAnsi="Times New Roman" w:cs="Times New Roman"/>
          <w:b/>
          <w:bCs/>
          <w:color w:val="002060"/>
          <w:u w:val="single"/>
        </w:rPr>
        <w:t>suggest any biblical, theological, or life topics</w:t>
      </w:r>
      <w:r w:rsidRPr="00691590">
        <w:rPr>
          <w:rFonts w:ascii="Times New Roman" w:hAnsi="Times New Roman" w:cs="Times New Roman"/>
          <w:color w:val="002060"/>
        </w:rPr>
        <w:t xml:space="preserve"> along the way, even if they are only tangentially related. We can be flexible and take detours on our journey through the Bible. Remember that the unofficial title of our Bible study thus far is “</w:t>
      </w:r>
      <w:r w:rsidRPr="00691590">
        <w:rPr>
          <w:rFonts w:ascii="Times New Roman" w:hAnsi="Times New Roman" w:cs="Times New Roman"/>
          <w:color w:val="002060"/>
          <w:highlight w:val="yellow"/>
        </w:rPr>
        <w:t>Anything and everything you always wanted to ask about the Bible but were to afraid or busy to ask</w:t>
      </w:r>
      <w:r w:rsidRPr="00691590">
        <w:rPr>
          <w:rFonts w:ascii="Times New Roman" w:hAnsi="Times New Roman" w:cs="Times New Roman"/>
          <w:color w:val="002060"/>
        </w:rPr>
        <w:t>.”</w:t>
      </w:r>
    </w:p>
    <w:p w14:paraId="47EADB72" w14:textId="77777777" w:rsidR="00691590" w:rsidRPr="00691590" w:rsidRDefault="00691590" w:rsidP="00691590">
      <w:pPr>
        <w:rPr>
          <w:rFonts w:ascii="Times New Roman" w:hAnsi="Times New Roman" w:cs="Times New Roman"/>
          <w:color w:val="002060"/>
        </w:rPr>
      </w:pPr>
    </w:p>
    <w:p w14:paraId="17F181A1" w14:textId="77777777" w:rsidR="00691590" w:rsidRPr="00691590" w:rsidRDefault="00691590" w:rsidP="00691590">
      <w:pPr>
        <w:rPr>
          <w:rFonts w:ascii="Times New Roman" w:hAnsi="Times New Roman" w:cs="Times New Roman"/>
          <w:color w:val="002060"/>
        </w:rPr>
      </w:pPr>
      <w:r w:rsidRPr="00691590">
        <w:rPr>
          <w:rFonts w:ascii="Times New Roman" w:hAnsi="Times New Roman" w:cs="Times New Roman"/>
          <w:color w:val="002060"/>
        </w:rPr>
        <w:t>+++++++   +++++++   +++++++</w:t>
      </w:r>
    </w:p>
    <w:p w14:paraId="2706AF78" w14:textId="77777777" w:rsidR="00691590" w:rsidRPr="00691590" w:rsidRDefault="00691590" w:rsidP="00691590">
      <w:pPr>
        <w:rPr>
          <w:rFonts w:ascii="Times New Roman" w:hAnsi="Times New Roman" w:cs="Times New Roman"/>
          <w:color w:val="002060"/>
        </w:rPr>
      </w:pPr>
    </w:p>
    <w:p w14:paraId="468647FD" w14:textId="77777777" w:rsidR="00691590" w:rsidRPr="00691590" w:rsidRDefault="00691590" w:rsidP="00691590">
      <w:pPr>
        <w:rPr>
          <w:rFonts w:ascii="Times New Roman" w:hAnsi="Times New Roman" w:cs="Times New Roman"/>
          <w:color w:val="002060"/>
        </w:rPr>
      </w:pPr>
      <w:r w:rsidRPr="00691590">
        <w:rPr>
          <w:rFonts w:ascii="Times New Roman" w:hAnsi="Times New Roman" w:cs="Times New Roman"/>
          <w:color w:val="002060"/>
        </w:rPr>
        <w:t>Helpful things from before:</w:t>
      </w:r>
    </w:p>
    <w:p w14:paraId="288493FF" w14:textId="77777777" w:rsidR="00691590" w:rsidRPr="00691590" w:rsidRDefault="00691590" w:rsidP="00691590">
      <w:pPr>
        <w:rPr>
          <w:rFonts w:ascii="Times New Roman" w:hAnsi="Times New Roman" w:cs="Times New Roman"/>
          <w:color w:val="002060"/>
        </w:rPr>
      </w:pPr>
    </w:p>
    <w:p w14:paraId="012E6460" w14:textId="77777777" w:rsidR="00691590" w:rsidRPr="00691590" w:rsidRDefault="00691590" w:rsidP="00691590">
      <w:pPr>
        <w:ind w:left="720"/>
        <w:rPr>
          <w:rFonts w:ascii="Times New Roman" w:hAnsi="Times New Roman" w:cs="Times New Roman"/>
          <w:color w:val="002060"/>
        </w:rPr>
      </w:pPr>
      <w:r w:rsidRPr="00691590">
        <w:rPr>
          <w:rFonts w:ascii="Times New Roman" w:hAnsi="Times New Roman" w:cs="Times New Roman"/>
          <w:color w:val="002060"/>
        </w:rPr>
        <w:t>Please review below the information I sent previously on the canon.</w:t>
      </w:r>
    </w:p>
    <w:p w14:paraId="6BCD55F8" w14:textId="77777777" w:rsidR="00691590" w:rsidRPr="00691590" w:rsidRDefault="00691590" w:rsidP="00691590">
      <w:pPr>
        <w:ind w:left="720"/>
        <w:rPr>
          <w:rFonts w:ascii="Times New Roman" w:hAnsi="Times New Roman" w:cs="Times New Roman"/>
          <w:color w:val="002060"/>
        </w:rPr>
      </w:pPr>
    </w:p>
    <w:p w14:paraId="3F67F38C" w14:textId="77777777" w:rsidR="00691590" w:rsidRPr="00691590" w:rsidRDefault="00691590" w:rsidP="00691590">
      <w:pPr>
        <w:ind w:left="720"/>
        <w:rPr>
          <w:rFonts w:ascii="Times New Roman" w:hAnsi="Times New Roman" w:cs="Times New Roman"/>
          <w:color w:val="002060"/>
        </w:rPr>
      </w:pPr>
      <w:r w:rsidRPr="00691590">
        <w:rPr>
          <w:rFonts w:ascii="Times New Roman" w:hAnsi="Times New Roman" w:cs="Times New Roman"/>
          <w:color w:val="002060"/>
        </w:rPr>
        <w:t>As we trek through the Gospels, we will learn about the new empire in charge of the world, viz., that of the Romans, as we review the empire-culture-world built by the Greeks—especially Alexander the Great—after their victory over the Persians, who in turn had replaced, the Babylonians, who replaced the Assyrians, and before that the Egyptians in the time of the Exodus.</w:t>
      </w:r>
    </w:p>
    <w:p w14:paraId="11F708D2" w14:textId="77777777" w:rsidR="00691590" w:rsidRPr="00691590" w:rsidRDefault="00691590" w:rsidP="00691590">
      <w:pPr>
        <w:ind w:left="720"/>
        <w:rPr>
          <w:rFonts w:ascii="Times New Roman" w:hAnsi="Times New Roman" w:cs="Times New Roman"/>
          <w:color w:val="002060"/>
        </w:rPr>
      </w:pPr>
    </w:p>
    <w:p w14:paraId="4D1A144A" w14:textId="77777777" w:rsidR="00691590" w:rsidRPr="00691590" w:rsidRDefault="00691590" w:rsidP="00691590">
      <w:pPr>
        <w:ind w:left="1440"/>
        <w:rPr>
          <w:rFonts w:ascii="Times New Roman" w:hAnsi="Times New Roman" w:cs="Times New Roman"/>
          <w:color w:val="002060"/>
        </w:rPr>
      </w:pPr>
      <w:r w:rsidRPr="00691590">
        <w:rPr>
          <w:rFonts w:ascii="Times New Roman" w:hAnsi="Times New Roman" w:cs="Times New Roman"/>
          <w:color w:val="002060"/>
        </w:rPr>
        <w:t>consider the Greeks:</w:t>
      </w:r>
    </w:p>
    <w:p w14:paraId="7C8936F7" w14:textId="77777777" w:rsidR="00691590" w:rsidRPr="00691590" w:rsidRDefault="00000000" w:rsidP="00691590">
      <w:pPr>
        <w:ind w:left="2160"/>
        <w:rPr>
          <w:rFonts w:ascii="Times New Roman" w:hAnsi="Times New Roman" w:cs="Times New Roman"/>
          <w:color w:val="002060"/>
        </w:rPr>
      </w:pPr>
      <w:hyperlink r:id="rId7" w:history="1">
        <w:r w:rsidR="00691590" w:rsidRPr="00691590">
          <w:rPr>
            <w:rStyle w:val="Hyperlink"/>
            <w:rFonts w:ascii="Times New Roman" w:hAnsi="Times New Roman" w:cs="Times New Roman"/>
            <w:color w:val="002060"/>
          </w:rPr>
          <w:t>www.pbs.org/empires/thegreeks/htmlver</w:t>
        </w:r>
      </w:hyperlink>
    </w:p>
    <w:p w14:paraId="370EAB00" w14:textId="77777777" w:rsidR="00691590" w:rsidRPr="00691590" w:rsidRDefault="00691590" w:rsidP="00691590">
      <w:pPr>
        <w:ind w:left="720"/>
        <w:rPr>
          <w:rFonts w:ascii="Times New Roman" w:hAnsi="Times New Roman" w:cs="Times New Roman"/>
          <w:color w:val="002060"/>
        </w:rPr>
      </w:pPr>
    </w:p>
    <w:p w14:paraId="48C2EFD9" w14:textId="77777777" w:rsidR="00691590" w:rsidRPr="00691590" w:rsidRDefault="00691590" w:rsidP="00691590">
      <w:pPr>
        <w:ind w:left="720"/>
        <w:rPr>
          <w:rFonts w:ascii="Times New Roman" w:hAnsi="Times New Roman" w:cs="Times New Roman"/>
          <w:color w:val="002060"/>
        </w:rPr>
      </w:pPr>
      <w:r w:rsidRPr="00691590">
        <w:rPr>
          <w:rFonts w:ascii="Times New Roman" w:hAnsi="Times New Roman" w:cs="Times New Roman"/>
          <w:color w:val="002060"/>
        </w:rPr>
        <w:t>If you are adventurous, read about the “Synoptic Problem,” which I will cover slowly and repeatedly enough for us to find it helpful in our interpretation of the synoptic Gospels, i.e., Matthew, Mark, and Luke—</w:t>
      </w:r>
      <w:r w:rsidRPr="00691590">
        <w:rPr>
          <w:rFonts w:ascii="Times New Roman" w:hAnsi="Times New Roman" w:cs="Times New Roman"/>
          <w:i/>
          <w:iCs/>
          <w:color w:val="002060"/>
        </w:rPr>
        <w:t>synoptic</w:t>
      </w:r>
      <w:r w:rsidRPr="00691590">
        <w:rPr>
          <w:rFonts w:ascii="Times New Roman" w:hAnsi="Times New Roman" w:cs="Times New Roman"/>
          <w:color w:val="002060"/>
        </w:rPr>
        <w:t xml:space="preserve"> is from the Greek word meaning to </w:t>
      </w:r>
      <w:r w:rsidRPr="00691590">
        <w:rPr>
          <w:rFonts w:ascii="Times New Roman" w:hAnsi="Times New Roman" w:cs="Times New Roman"/>
          <w:i/>
          <w:iCs/>
          <w:color w:val="002060"/>
        </w:rPr>
        <w:t>see together</w:t>
      </w:r>
      <w:r w:rsidRPr="00691590">
        <w:rPr>
          <w:rFonts w:ascii="Times New Roman" w:hAnsi="Times New Roman" w:cs="Times New Roman"/>
          <w:color w:val="002060"/>
        </w:rPr>
        <w:t xml:space="preserve"> or </w:t>
      </w:r>
      <w:r w:rsidRPr="00691590">
        <w:rPr>
          <w:rFonts w:ascii="Times New Roman" w:hAnsi="Times New Roman" w:cs="Times New Roman"/>
          <w:i/>
          <w:iCs/>
          <w:color w:val="002060"/>
        </w:rPr>
        <w:t>to be seen together</w:t>
      </w:r>
      <w:r w:rsidRPr="00691590">
        <w:rPr>
          <w:rFonts w:ascii="Times New Roman" w:hAnsi="Times New Roman" w:cs="Times New Roman"/>
          <w:color w:val="002060"/>
        </w:rPr>
        <w:t>. I will say more on this in class, but feel free to ask your questions any time.</w:t>
      </w:r>
    </w:p>
    <w:p w14:paraId="7978314B" w14:textId="77777777" w:rsidR="00691590" w:rsidRPr="00691590" w:rsidRDefault="00691590" w:rsidP="00691590">
      <w:pPr>
        <w:rPr>
          <w:rFonts w:ascii="Times New Roman" w:hAnsi="Times New Roman" w:cs="Times New Roman"/>
          <w:color w:val="002060"/>
        </w:rPr>
      </w:pPr>
    </w:p>
    <w:p w14:paraId="130805CE" w14:textId="77777777" w:rsidR="00691590" w:rsidRPr="00691590" w:rsidRDefault="00691590" w:rsidP="00691590">
      <w:pPr>
        <w:rPr>
          <w:rFonts w:ascii="Times New Roman" w:hAnsi="Times New Roman" w:cs="Times New Roman"/>
          <w:color w:val="002060"/>
        </w:rPr>
      </w:pPr>
      <w:r w:rsidRPr="00691590">
        <w:rPr>
          <w:rFonts w:ascii="Times New Roman" w:hAnsi="Times New Roman" w:cs="Times New Roman"/>
          <w:color w:val="002060"/>
        </w:rPr>
        <w:t>+ + + + + + +</w:t>
      </w:r>
    </w:p>
    <w:p w14:paraId="35D3778B" w14:textId="77777777" w:rsidR="00691590" w:rsidRPr="00691590" w:rsidRDefault="00691590" w:rsidP="00691590">
      <w:pPr>
        <w:rPr>
          <w:rFonts w:ascii="Times New Roman" w:hAnsi="Times New Roman" w:cs="Times New Roman"/>
          <w:color w:val="002060"/>
        </w:rPr>
      </w:pPr>
    </w:p>
    <w:p w14:paraId="0C9DE2D2" w14:textId="77777777" w:rsidR="00691590" w:rsidRPr="00691590" w:rsidRDefault="00691590" w:rsidP="00691590">
      <w:pPr>
        <w:rPr>
          <w:rFonts w:ascii="Times New Roman" w:hAnsi="Times New Roman" w:cs="Times New Roman"/>
          <w:b/>
          <w:bCs/>
          <w:color w:val="002060"/>
        </w:rPr>
      </w:pPr>
      <w:r w:rsidRPr="00691590">
        <w:rPr>
          <w:rFonts w:ascii="Times New Roman" w:hAnsi="Times New Roman" w:cs="Times New Roman"/>
          <w:b/>
          <w:bCs/>
          <w:color w:val="002060"/>
        </w:rPr>
        <w:t>Bibles &amp; canons</w:t>
      </w:r>
    </w:p>
    <w:p w14:paraId="2013452B" w14:textId="77777777" w:rsidR="00691590" w:rsidRPr="00691590" w:rsidRDefault="00691590" w:rsidP="00691590">
      <w:pPr>
        <w:rPr>
          <w:rFonts w:ascii="Times New Roman" w:hAnsi="Times New Roman" w:cs="Times New Roman"/>
          <w:color w:val="002060"/>
        </w:rPr>
      </w:pPr>
    </w:p>
    <w:p w14:paraId="1E5142E9" w14:textId="77777777" w:rsidR="00691590" w:rsidRPr="00691590" w:rsidRDefault="00691590" w:rsidP="00691590">
      <w:pPr>
        <w:ind w:left="720"/>
        <w:rPr>
          <w:rFonts w:ascii="Times New Roman" w:hAnsi="Times New Roman" w:cs="Times New Roman"/>
          <w:color w:val="002060"/>
        </w:rPr>
      </w:pPr>
      <w:r w:rsidRPr="00691590">
        <w:rPr>
          <w:rFonts w:ascii="Times New Roman" w:hAnsi="Times New Roman" w:cs="Times New Roman"/>
          <w:b/>
          <w:bCs/>
          <w:color w:val="002060"/>
        </w:rPr>
        <w:t>Roman Catholic Bible</w:t>
      </w:r>
      <w:r w:rsidRPr="00691590">
        <w:rPr>
          <w:rFonts w:ascii="Times New Roman" w:hAnsi="Times New Roman" w:cs="Times New Roman"/>
          <w:color w:val="002060"/>
        </w:rPr>
        <w:t xml:space="preserve"> (46 HB/OT + 27 NT)</w:t>
      </w:r>
    </w:p>
    <w:p w14:paraId="2E80B8A4" w14:textId="77777777" w:rsidR="00691590" w:rsidRPr="00691590" w:rsidRDefault="00691590" w:rsidP="00691590">
      <w:pPr>
        <w:ind w:left="720"/>
        <w:rPr>
          <w:rFonts w:ascii="Times New Roman" w:hAnsi="Times New Roman" w:cs="Times New Roman"/>
          <w:color w:val="002060"/>
        </w:rPr>
      </w:pPr>
    </w:p>
    <w:p w14:paraId="1B3836CF" w14:textId="77777777" w:rsidR="00691590" w:rsidRPr="00691590" w:rsidRDefault="00691590" w:rsidP="00691590">
      <w:pPr>
        <w:ind w:left="2160" w:hanging="720"/>
        <w:rPr>
          <w:rFonts w:ascii="Times New Roman" w:hAnsi="Times New Roman" w:cs="Times New Roman"/>
          <w:color w:val="002060"/>
        </w:rPr>
      </w:pPr>
      <w:r w:rsidRPr="00691590">
        <w:rPr>
          <w:rFonts w:ascii="Times New Roman" w:hAnsi="Times New Roman" w:cs="Times New Roman"/>
          <w:color w:val="002060"/>
        </w:rPr>
        <w:t>73 books + 2 in appendix to Vulgate (Latin translation of the Bible)</w:t>
      </w:r>
    </w:p>
    <w:p w14:paraId="569B64C3" w14:textId="77777777" w:rsidR="00691590" w:rsidRPr="00691590" w:rsidRDefault="00691590" w:rsidP="00691590">
      <w:pPr>
        <w:ind w:left="720"/>
        <w:rPr>
          <w:rFonts w:ascii="Times New Roman" w:hAnsi="Times New Roman" w:cs="Times New Roman"/>
          <w:color w:val="002060"/>
        </w:rPr>
      </w:pPr>
    </w:p>
    <w:p w14:paraId="22756435" w14:textId="77777777" w:rsidR="00691590" w:rsidRPr="00691590" w:rsidRDefault="00691590" w:rsidP="00691590">
      <w:pPr>
        <w:ind w:left="720"/>
        <w:rPr>
          <w:rFonts w:ascii="Times New Roman" w:hAnsi="Times New Roman" w:cs="Times New Roman"/>
          <w:color w:val="002060"/>
        </w:rPr>
      </w:pPr>
      <w:r w:rsidRPr="00691590">
        <w:rPr>
          <w:rFonts w:ascii="Times New Roman" w:hAnsi="Times New Roman" w:cs="Times New Roman"/>
          <w:b/>
          <w:bCs/>
          <w:color w:val="002060"/>
        </w:rPr>
        <w:lastRenderedPageBreak/>
        <w:t>Greek Orthodox Bible</w:t>
      </w:r>
      <w:r w:rsidRPr="00691590">
        <w:rPr>
          <w:rFonts w:ascii="Times New Roman" w:hAnsi="Times New Roman" w:cs="Times New Roman"/>
          <w:color w:val="002060"/>
        </w:rPr>
        <w:t xml:space="preserve"> (52 HB/OT + 27 NT)</w:t>
      </w:r>
    </w:p>
    <w:p w14:paraId="0C921727" w14:textId="77777777" w:rsidR="00691590" w:rsidRPr="00691590" w:rsidRDefault="00691590" w:rsidP="00691590">
      <w:pPr>
        <w:ind w:left="1440"/>
        <w:rPr>
          <w:rFonts w:ascii="Times New Roman" w:hAnsi="Times New Roman" w:cs="Times New Roman"/>
          <w:color w:val="002060"/>
        </w:rPr>
      </w:pPr>
    </w:p>
    <w:p w14:paraId="5B8EFB19" w14:textId="77777777" w:rsidR="00691590" w:rsidRPr="00691590" w:rsidRDefault="00691590" w:rsidP="00691590">
      <w:pPr>
        <w:ind w:left="2160" w:hanging="720"/>
        <w:rPr>
          <w:rFonts w:ascii="Times New Roman" w:hAnsi="Times New Roman" w:cs="Times New Roman"/>
          <w:color w:val="002060"/>
        </w:rPr>
      </w:pPr>
      <w:r w:rsidRPr="00691590">
        <w:rPr>
          <w:rFonts w:ascii="Times New Roman" w:hAnsi="Times New Roman" w:cs="Times New Roman"/>
          <w:color w:val="002060"/>
        </w:rPr>
        <w:t>79 books, including all the books in the Roman Catholic Bible and appendix, plus Psalm 151 and 3 Maccabees</w:t>
      </w:r>
    </w:p>
    <w:p w14:paraId="1743D64F" w14:textId="77777777" w:rsidR="00691590" w:rsidRPr="00691590" w:rsidRDefault="00691590" w:rsidP="00691590">
      <w:pPr>
        <w:ind w:left="2160" w:hanging="720"/>
        <w:rPr>
          <w:rFonts w:ascii="Times New Roman" w:hAnsi="Times New Roman" w:cs="Times New Roman"/>
          <w:color w:val="002060"/>
        </w:rPr>
      </w:pPr>
      <w:r w:rsidRPr="00691590">
        <w:rPr>
          <w:rFonts w:ascii="Times New Roman" w:hAnsi="Times New Roman" w:cs="Times New Roman"/>
          <w:color w:val="002060"/>
        </w:rPr>
        <w:t>also includes 4 Maccabees in an appendix</w:t>
      </w:r>
    </w:p>
    <w:p w14:paraId="20816194" w14:textId="77777777" w:rsidR="00691590" w:rsidRPr="00691590" w:rsidRDefault="00691590" w:rsidP="00691590">
      <w:pPr>
        <w:ind w:left="2160" w:hanging="720"/>
        <w:rPr>
          <w:rFonts w:ascii="Times New Roman" w:hAnsi="Times New Roman" w:cs="Times New Roman"/>
          <w:color w:val="002060"/>
        </w:rPr>
      </w:pPr>
    </w:p>
    <w:p w14:paraId="1E892C2E" w14:textId="77777777" w:rsidR="00691590" w:rsidRPr="00691590" w:rsidRDefault="00691590" w:rsidP="00691590">
      <w:pPr>
        <w:ind w:left="2160" w:hanging="720"/>
        <w:rPr>
          <w:rFonts w:ascii="Times New Roman" w:hAnsi="Times New Roman" w:cs="Times New Roman"/>
          <w:color w:val="002060"/>
        </w:rPr>
      </w:pPr>
      <w:r w:rsidRPr="00691590">
        <w:rPr>
          <w:rFonts w:ascii="Times New Roman" w:hAnsi="Times New Roman" w:cs="Times New Roman"/>
          <w:color w:val="002060"/>
        </w:rPr>
        <w:t xml:space="preserve">Ethiopian Orthodox Bible includes 86 books, including all the books in the Roman Catholic and Greek Orthodox Bibles, plus Jubilees, Enoch, </w:t>
      </w:r>
      <w:proofErr w:type="spellStart"/>
      <w:r w:rsidRPr="00691590">
        <w:rPr>
          <w:rFonts w:ascii="Times New Roman" w:hAnsi="Times New Roman" w:cs="Times New Roman"/>
          <w:color w:val="002060"/>
        </w:rPr>
        <w:t>Synodicon</w:t>
      </w:r>
      <w:proofErr w:type="spellEnd"/>
      <w:r w:rsidRPr="00691590">
        <w:rPr>
          <w:rFonts w:ascii="Times New Roman" w:hAnsi="Times New Roman" w:cs="Times New Roman"/>
          <w:color w:val="002060"/>
        </w:rPr>
        <w:t xml:space="preserve">, </w:t>
      </w:r>
      <w:proofErr w:type="spellStart"/>
      <w:r w:rsidRPr="00691590">
        <w:rPr>
          <w:rFonts w:ascii="Times New Roman" w:hAnsi="Times New Roman" w:cs="Times New Roman"/>
          <w:color w:val="002060"/>
        </w:rPr>
        <w:t>Diddascalia</w:t>
      </w:r>
      <w:proofErr w:type="spellEnd"/>
      <w:r w:rsidRPr="00691590">
        <w:rPr>
          <w:rFonts w:ascii="Times New Roman" w:hAnsi="Times New Roman" w:cs="Times New Roman"/>
          <w:color w:val="002060"/>
        </w:rPr>
        <w:t xml:space="preserve"> </w:t>
      </w:r>
      <w:proofErr w:type="spellStart"/>
      <w:r w:rsidRPr="00691590">
        <w:rPr>
          <w:rFonts w:ascii="Times New Roman" w:hAnsi="Times New Roman" w:cs="Times New Roman"/>
          <w:color w:val="002060"/>
        </w:rPr>
        <w:t>Apostolorum</w:t>
      </w:r>
      <w:proofErr w:type="spellEnd"/>
      <w:r w:rsidRPr="00691590">
        <w:rPr>
          <w:rFonts w:ascii="Times New Roman" w:hAnsi="Times New Roman" w:cs="Times New Roman"/>
          <w:color w:val="002060"/>
        </w:rPr>
        <w:t xml:space="preserve">, Testament of the Lord, </w:t>
      </w:r>
      <w:proofErr w:type="spellStart"/>
      <w:r w:rsidRPr="00691590">
        <w:rPr>
          <w:rFonts w:ascii="Times New Roman" w:hAnsi="Times New Roman" w:cs="Times New Roman"/>
          <w:color w:val="002060"/>
        </w:rPr>
        <w:t>Qalementus</w:t>
      </w:r>
      <w:proofErr w:type="spellEnd"/>
      <w:r w:rsidRPr="00691590">
        <w:rPr>
          <w:rFonts w:ascii="Times New Roman" w:hAnsi="Times New Roman" w:cs="Times New Roman"/>
          <w:color w:val="002060"/>
        </w:rPr>
        <w:t>, and 4 Baruch.</w:t>
      </w:r>
    </w:p>
    <w:p w14:paraId="0F70AA25" w14:textId="77777777" w:rsidR="00691590" w:rsidRPr="00691590" w:rsidRDefault="00691590" w:rsidP="00691590">
      <w:pPr>
        <w:ind w:left="720"/>
        <w:rPr>
          <w:rFonts w:ascii="Times New Roman" w:hAnsi="Times New Roman" w:cs="Times New Roman"/>
          <w:color w:val="002060"/>
        </w:rPr>
      </w:pPr>
    </w:p>
    <w:p w14:paraId="703C0137" w14:textId="77777777" w:rsidR="00691590" w:rsidRPr="00691590" w:rsidRDefault="00691590" w:rsidP="00691590">
      <w:pPr>
        <w:ind w:left="720"/>
        <w:rPr>
          <w:rFonts w:ascii="Times New Roman" w:hAnsi="Times New Roman" w:cs="Times New Roman"/>
          <w:color w:val="002060"/>
        </w:rPr>
      </w:pPr>
      <w:r w:rsidRPr="00691590">
        <w:rPr>
          <w:rFonts w:ascii="Times New Roman" w:hAnsi="Times New Roman" w:cs="Times New Roman"/>
          <w:b/>
          <w:bCs/>
          <w:color w:val="002060"/>
        </w:rPr>
        <w:t>Protestant Apocrypha</w:t>
      </w:r>
    </w:p>
    <w:p w14:paraId="49078887" w14:textId="77777777" w:rsidR="00691590" w:rsidRPr="00691590" w:rsidRDefault="00691590" w:rsidP="00691590">
      <w:pPr>
        <w:ind w:left="720"/>
        <w:rPr>
          <w:rFonts w:ascii="Times New Roman" w:hAnsi="Times New Roman" w:cs="Times New Roman"/>
          <w:color w:val="002060"/>
        </w:rPr>
      </w:pPr>
    </w:p>
    <w:p w14:paraId="410D6C19" w14:textId="77777777" w:rsidR="00691590" w:rsidRPr="00691590" w:rsidRDefault="00691590" w:rsidP="00691590">
      <w:pPr>
        <w:ind w:left="2160" w:hanging="720"/>
        <w:rPr>
          <w:rFonts w:ascii="Times New Roman" w:hAnsi="Times New Roman" w:cs="Times New Roman"/>
          <w:color w:val="002060"/>
        </w:rPr>
      </w:pPr>
      <w:r w:rsidRPr="00691590">
        <w:rPr>
          <w:rFonts w:ascii="Times New Roman" w:hAnsi="Times New Roman" w:cs="Times New Roman"/>
          <w:color w:val="002060"/>
        </w:rPr>
        <w:t>Tobit, Judith, 1 &amp; 2 Maccabees, Ecclesiasticus, Wisdom of Solomon, and Baruch</w:t>
      </w:r>
    </w:p>
    <w:p w14:paraId="3AF8D8BE" w14:textId="77777777" w:rsidR="00691590" w:rsidRPr="00691590" w:rsidRDefault="00691590" w:rsidP="00691590">
      <w:pPr>
        <w:ind w:left="2160" w:hanging="720"/>
        <w:rPr>
          <w:rFonts w:ascii="Times New Roman" w:hAnsi="Times New Roman" w:cs="Times New Roman"/>
          <w:color w:val="002060"/>
        </w:rPr>
      </w:pPr>
    </w:p>
    <w:p w14:paraId="779FCCCF" w14:textId="77777777" w:rsidR="00691590" w:rsidRPr="00691590" w:rsidRDefault="00691590" w:rsidP="00691590">
      <w:pPr>
        <w:ind w:left="2160" w:hanging="720"/>
        <w:rPr>
          <w:rFonts w:ascii="Times New Roman" w:hAnsi="Times New Roman" w:cs="Times New Roman"/>
          <w:color w:val="002060"/>
        </w:rPr>
      </w:pPr>
      <w:r w:rsidRPr="00691590">
        <w:rPr>
          <w:rFonts w:ascii="Times New Roman" w:hAnsi="Times New Roman" w:cs="Times New Roman"/>
          <w:color w:val="002060"/>
        </w:rPr>
        <w:t>The books of Esther and Daniel include additional chapters which were excluded in Protestant Bibles.</w:t>
      </w:r>
    </w:p>
    <w:p w14:paraId="48810E98" w14:textId="77777777" w:rsidR="00691590" w:rsidRPr="00691590" w:rsidRDefault="00691590" w:rsidP="00691590">
      <w:pPr>
        <w:ind w:left="2160" w:hanging="720"/>
        <w:rPr>
          <w:rFonts w:ascii="Times New Roman" w:hAnsi="Times New Roman" w:cs="Times New Roman"/>
          <w:color w:val="002060"/>
        </w:rPr>
      </w:pPr>
    </w:p>
    <w:p w14:paraId="1A19BE8E" w14:textId="77777777" w:rsidR="00691590" w:rsidRPr="00691590" w:rsidRDefault="00691590" w:rsidP="00691590">
      <w:pPr>
        <w:ind w:left="2160" w:hanging="720"/>
        <w:rPr>
          <w:rFonts w:ascii="Times New Roman" w:hAnsi="Times New Roman" w:cs="Times New Roman"/>
          <w:color w:val="1F497D"/>
        </w:rPr>
      </w:pPr>
      <w:r w:rsidRPr="00691590">
        <w:rPr>
          <w:rFonts w:ascii="Times New Roman" w:hAnsi="Times New Roman" w:cs="Times New Roman"/>
          <w:color w:val="002060"/>
        </w:rPr>
        <w:t>The Latin appendix also includes 3 Esdras and the Prayer of Manasseh.</w:t>
      </w:r>
    </w:p>
    <w:p w14:paraId="3B99C8DB" w14:textId="77777777" w:rsidR="00691590" w:rsidRPr="00691590" w:rsidRDefault="00691590"/>
    <w:sectPr w:rsidR="00691590" w:rsidRPr="00691590" w:rsidSect="00E20207">
      <w:pgSz w:w="12240" w:h="15840"/>
      <w:pgMar w:top="630" w:right="81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660DAA"/>
    <w:multiLevelType w:val="hybridMultilevel"/>
    <w:tmpl w:val="DB32A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7091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90"/>
    <w:rsid w:val="00124CD8"/>
    <w:rsid w:val="002273C8"/>
    <w:rsid w:val="004A78F2"/>
    <w:rsid w:val="00691590"/>
    <w:rsid w:val="00A45F6C"/>
    <w:rsid w:val="00DE29A1"/>
    <w:rsid w:val="00E20207"/>
    <w:rsid w:val="00E631A6"/>
    <w:rsid w:val="00E7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2CAB"/>
  <w15:chartTrackingRefBased/>
  <w15:docId w15:val="{4F06B971-CA37-4143-A819-0D61A751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590"/>
    <w:pPr>
      <w:spacing w:after="0" w:line="240" w:lineRule="auto"/>
    </w:pPr>
    <w:rPr>
      <w:rFonts w:ascii="Calibri" w:hAnsi="Calibri" w:cs="Calibri"/>
      <w:kern w:val="0"/>
      <w14:ligatures w14:val="none"/>
    </w:rPr>
  </w:style>
  <w:style w:type="paragraph" w:styleId="Heading1">
    <w:name w:val="heading 1"/>
    <w:basedOn w:val="Normal"/>
    <w:next w:val="Normal"/>
    <w:link w:val="Heading1Char"/>
    <w:uiPriority w:val="9"/>
    <w:qFormat/>
    <w:rsid w:val="006915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15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15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15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15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159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159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159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159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5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15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15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15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15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15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15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15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1590"/>
    <w:rPr>
      <w:rFonts w:eastAsiaTheme="majorEastAsia" w:cstheme="majorBidi"/>
      <w:color w:val="272727" w:themeColor="text1" w:themeTint="D8"/>
    </w:rPr>
  </w:style>
  <w:style w:type="paragraph" w:styleId="Title">
    <w:name w:val="Title"/>
    <w:basedOn w:val="Normal"/>
    <w:next w:val="Normal"/>
    <w:link w:val="TitleChar"/>
    <w:uiPriority w:val="10"/>
    <w:qFormat/>
    <w:rsid w:val="0069159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5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15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15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1590"/>
    <w:pPr>
      <w:spacing w:before="160"/>
      <w:jc w:val="center"/>
    </w:pPr>
    <w:rPr>
      <w:i/>
      <w:iCs/>
      <w:color w:val="404040" w:themeColor="text1" w:themeTint="BF"/>
    </w:rPr>
  </w:style>
  <w:style w:type="character" w:customStyle="1" w:styleId="QuoteChar">
    <w:name w:val="Quote Char"/>
    <w:basedOn w:val="DefaultParagraphFont"/>
    <w:link w:val="Quote"/>
    <w:uiPriority w:val="29"/>
    <w:rsid w:val="00691590"/>
    <w:rPr>
      <w:i/>
      <w:iCs/>
      <w:color w:val="404040" w:themeColor="text1" w:themeTint="BF"/>
    </w:rPr>
  </w:style>
  <w:style w:type="paragraph" w:styleId="ListParagraph">
    <w:name w:val="List Paragraph"/>
    <w:basedOn w:val="Normal"/>
    <w:uiPriority w:val="34"/>
    <w:qFormat/>
    <w:rsid w:val="00691590"/>
    <w:pPr>
      <w:ind w:left="720"/>
      <w:contextualSpacing/>
    </w:pPr>
  </w:style>
  <w:style w:type="character" w:styleId="IntenseEmphasis">
    <w:name w:val="Intense Emphasis"/>
    <w:basedOn w:val="DefaultParagraphFont"/>
    <w:uiPriority w:val="21"/>
    <w:qFormat/>
    <w:rsid w:val="00691590"/>
    <w:rPr>
      <w:i/>
      <w:iCs/>
      <w:color w:val="0F4761" w:themeColor="accent1" w:themeShade="BF"/>
    </w:rPr>
  </w:style>
  <w:style w:type="paragraph" w:styleId="IntenseQuote">
    <w:name w:val="Intense Quote"/>
    <w:basedOn w:val="Normal"/>
    <w:next w:val="Normal"/>
    <w:link w:val="IntenseQuoteChar"/>
    <w:uiPriority w:val="30"/>
    <w:qFormat/>
    <w:rsid w:val="006915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1590"/>
    <w:rPr>
      <w:i/>
      <w:iCs/>
      <w:color w:val="0F4761" w:themeColor="accent1" w:themeShade="BF"/>
    </w:rPr>
  </w:style>
  <w:style w:type="character" w:styleId="IntenseReference">
    <w:name w:val="Intense Reference"/>
    <w:basedOn w:val="DefaultParagraphFont"/>
    <w:uiPriority w:val="32"/>
    <w:qFormat/>
    <w:rsid w:val="00691590"/>
    <w:rPr>
      <w:b/>
      <w:bCs/>
      <w:smallCaps/>
      <w:color w:val="0F4761" w:themeColor="accent1" w:themeShade="BF"/>
      <w:spacing w:val="5"/>
    </w:rPr>
  </w:style>
  <w:style w:type="character" w:styleId="Hyperlink">
    <w:name w:val="Hyperlink"/>
    <w:basedOn w:val="DefaultParagraphFont"/>
    <w:uiPriority w:val="99"/>
    <w:semiHidden/>
    <w:unhideWhenUsed/>
    <w:rsid w:val="006915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3929891">
      <w:bodyDiv w:val="1"/>
      <w:marLeft w:val="0"/>
      <w:marRight w:val="0"/>
      <w:marTop w:val="0"/>
      <w:marBottom w:val="0"/>
      <w:divBdr>
        <w:top w:val="none" w:sz="0" w:space="0" w:color="auto"/>
        <w:left w:val="none" w:sz="0" w:space="0" w:color="auto"/>
        <w:bottom w:val="none" w:sz="0" w:space="0" w:color="auto"/>
        <w:right w:val="none" w:sz="0" w:space="0" w:color="auto"/>
      </w:divBdr>
    </w:div>
    <w:div w:id="12149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pbs.org/empires/thegreeks/html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A542B.00EE871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KEILL</dc:creator>
  <cp:keywords/>
  <dc:description/>
  <cp:lastModifiedBy>FRED KEILL</cp:lastModifiedBy>
  <cp:revision>2</cp:revision>
  <dcterms:created xsi:type="dcterms:W3CDTF">2024-04-09T22:32:00Z</dcterms:created>
  <dcterms:modified xsi:type="dcterms:W3CDTF">2024-04-09T22:57:00Z</dcterms:modified>
</cp:coreProperties>
</file>